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E046" w14:textId="77777777" w:rsidR="00B17036" w:rsidRPr="00B17036" w:rsidRDefault="00B17036" w:rsidP="00B17036">
      <w:pPr>
        <w:pStyle w:val="2"/>
        <w:bidi/>
        <w:rPr>
          <w:rFonts w:ascii="Times New Roman" w:eastAsia="Times New Roman" w:hAnsi="Times New Roman"/>
          <w:sz w:val="40"/>
          <w:szCs w:val="40"/>
          <w:lang w:eastAsia="en-US"/>
        </w:rPr>
      </w:pPr>
      <w:r w:rsidRPr="00B17036">
        <w:rPr>
          <w:sz w:val="40"/>
          <w:szCs w:val="40"/>
          <w:rtl/>
        </w:rPr>
        <w:t>كيف افتح مكتب هندسي؟</w:t>
      </w:r>
    </w:p>
    <w:p w14:paraId="14DE84FF" w14:textId="77777777" w:rsidR="00B17036" w:rsidRPr="00B17036" w:rsidRDefault="00B17036" w:rsidP="00B17036">
      <w:pPr>
        <w:pStyle w:val="a5"/>
        <w:bidi/>
        <w:rPr>
          <w:sz w:val="28"/>
          <w:szCs w:val="28"/>
        </w:rPr>
      </w:pPr>
      <w:r w:rsidRPr="00B17036">
        <w:rPr>
          <w:sz w:val="28"/>
          <w:szCs w:val="28"/>
          <w:rtl/>
        </w:rPr>
        <w:t>يُعدّ فتح المكتب الهندسي من الأمور المهمة التي ينبغي لمن يحمل شهادة في هذا المجال أن يطلع عليها قبل فتح المكتب، وهذه الشروط تختلف من دولة إلى أخرى، كلّ واحدة بحسب قوانينها، وفيما يأتي وقفة مع شروط عامة يمكن أن تتفق أو تختلف بحسب كل دولة</w:t>
      </w:r>
      <w:r w:rsidRPr="00B17036">
        <w:rPr>
          <w:sz w:val="28"/>
          <w:szCs w:val="28"/>
        </w:rPr>
        <w:t>:</w:t>
      </w:r>
    </w:p>
    <w:p w14:paraId="37A0DA84" w14:textId="77777777" w:rsidR="00B17036" w:rsidRPr="00B17036" w:rsidRDefault="00B17036" w:rsidP="00B17036">
      <w:pPr>
        <w:pStyle w:val="idjcje"/>
        <w:numPr>
          <w:ilvl w:val="0"/>
          <w:numId w:val="18"/>
        </w:numPr>
        <w:bidi/>
      </w:pPr>
      <w:r w:rsidRPr="00B17036">
        <w:rPr>
          <w:rtl/>
        </w:rPr>
        <w:t>يدخل من يريد أن يفتتح مكتبًا هندسيًّا إلى موقع الهيئة الهندسية على الشابكة، وذلك من خلال جهاز الهاتف المحمول أو الحاسوب</w:t>
      </w:r>
      <w:r w:rsidRPr="00B17036">
        <w:t>.</w:t>
      </w:r>
    </w:p>
    <w:p w14:paraId="30EBD66A" w14:textId="77777777" w:rsidR="00B17036" w:rsidRPr="00B17036" w:rsidRDefault="00B17036" w:rsidP="00B17036">
      <w:pPr>
        <w:pStyle w:val="idjcje"/>
        <w:numPr>
          <w:ilvl w:val="0"/>
          <w:numId w:val="18"/>
        </w:numPr>
        <w:bidi/>
      </w:pPr>
      <w:r w:rsidRPr="00B17036">
        <w:rPr>
          <w:rtl/>
        </w:rPr>
        <w:t>يصل للصفحة الرئيسة وبعدها يضغط على زر الخدمة، ومن هناك يدخل على أيقونة المكاتب الهندسية</w:t>
      </w:r>
      <w:r w:rsidRPr="00B17036">
        <w:t>.</w:t>
      </w:r>
    </w:p>
    <w:p w14:paraId="628D7FE4" w14:textId="77777777" w:rsidR="00B17036" w:rsidRPr="00B17036" w:rsidRDefault="00B17036" w:rsidP="00B17036">
      <w:pPr>
        <w:pStyle w:val="idjcje"/>
        <w:numPr>
          <w:ilvl w:val="0"/>
          <w:numId w:val="18"/>
        </w:numPr>
        <w:bidi/>
      </w:pPr>
      <w:r w:rsidRPr="00B17036">
        <w:rPr>
          <w:rtl/>
        </w:rPr>
        <w:t>يطلب الخادم تسجيل الدخول، فهنا ينبغي أن يكتب المرء اسم المستخدم وكلمة المرور، وفي حال نسيان الكلمة فهناك طرق بديلة للوصول</w:t>
      </w:r>
      <w:r w:rsidRPr="00B17036">
        <w:t>.</w:t>
      </w:r>
    </w:p>
    <w:p w14:paraId="6970306E" w14:textId="77777777" w:rsidR="00B17036" w:rsidRPr="00B17036" w:rsidRDefault="00B17036" w:rsidP="00B17036">
      <w:pPr>
        <w:pStyle w:val="idjcje"/>
        <w:numPr>
          <w:ilvl w:val="0"/>
          <w:numId w:val="18"/>
        </w:numPr>
        <w:bidi/>
      </w:pPr>
      <w:r w:rsidRPr="00B17036">
        <w:rPr>
          <w:rtl/>
        </w:rPr>
        <w:t>يسجل المرء الدخول، وبعدها يكتب الشخص الذي يريد فتح مكتب هندسي رقم الترخيص إن وجد</w:t>
      </w:r>
      <w:r w:rsidRPr="00B17036">
        <w:t>.</w:t>
      </w:r>
    </w:p>
    <w:p w14:paraId="0FFEEDAA" w14:textId="77777777" w:rsidR="00B17036" w:rsidRPr="00B17036" w:rsidRDefault="00B17036" w:rsidP="00B17036">
      <w:pPr>
        <w:pStyle w:val="idjcje"/>
        <w:numPr>
          <w:ilvl w:val="0"/>
          <w:numId w:val="18"/>
        </w:numPr>
        <w:bidi/>
      </w:pPr>
      <w:r w:rsidRPr="00B17036">
        <w:rPr>
          <w:rtl/>
        </w:rPr>
        <w:t>يتواصل صاحب المشروع مع نقابة المهندسين لاستخراج الرخصة في حال عدم وجود رخصة</w:t>
      </w:r>
      <w:r w:rsidRPr="00B17036">
        <w:t>.</w:t>
      </w:r>
    </w:p>
    <w:p w14:paraId="41F05658" w14:textId="77777777" w:rsidR="00B17036" w:rsidRPr="00B17036" w:rsidRDefault="00B17036" w:rsidP="00B17036">
      <w:pPr>
        <w:pStyle w:val="idjcje"/>
        <w:numPr>
          <w:ilvl w:val="0"/>
          <w:numId w:val="18"/>
        </w:numPr>
        <w:bidi/>
      </w:pPr>
      <w:r w:rsidRPr="00B17036">
        <w:rPr>
          <w:rtl/>
        </w:rPr>
        <w:t>تحتاج الرخصة عادة أن يكون المتقدم حاملًا لجنسية البلد الذي يريد أن يفتح فيه، وأن يكون متفرّغًا وحاصلًا على درجة الدبلوم بأحد التخصصات الهندسية، وأن يكون ذا خبرة</w:t>
      </w:r>
      <w:r w:rsidRPr="00B17036">
        <w:t>.</w:t>
      </w:r>
    </w:p>
    <w:p w14:paraId="3C2D41AA" w14:textId="77777777" w:rsidR="00B17036" w:rsidRPr="00B17036" w:rsidRDefault="00B17036" w:rsidP="00B17036">
      <w:pPr>
        <w:pStyle w:val="idjcje"/>
        <w:numPr>
          <w:ilvl w:val="0"/>
          <w:numId w:val="18"/>
        </w:numPr>
        <w:bidi/>
      </w:pPr>
      <w:r w:rsidRPr="00B17036">
        <w:rPr>
          <w:rtl/>
        </w:rPr>
        <w:t>يبحث صاحب المشروع عن مكتب مناسب في مكان مناسب بعد أن يستخرج الرخصة</w:t>
      </w:r>
      <w:r w:rsidRPr="00B17036">
        <w:t>.</w:t>
      </w:r>
    </w:p>
    <w:p w14:paraId="2F3CEC7A" w14:textId="77777777" w:rsidR="00B17036" w:rsidRPr="00B17036" w:rsidRDefault="00B17036" w:rsidP="00B17036">
      <w:pPr>
        <w:pStyle w:val="idjcje"/>
        <w:numPr>
          <w:ilvl w:val="0"/>
          <w:numId w:val="18"/>
        </w:numPr>
        <w:bidi/>
      </w:pPr>
      <w:r w:rsidRPr="00B17036">
        <w:rPr>
          <w:rtl/>
        </w:rPr>
        <w:t>يزود صاحب المشروع المكتب -بعد إيجاده- بما يحتاجه من مكاتب وكراسي وحواسيب وأدوات هندسية وغير ذلك من الأمور</w:t>
      </w:r>
      <w:r w:rsidRPr="00B17036">
        <w:t>.</w:t>
      </w:r>
    </w:p>
    <w:p w14:paraId="4F48D65E" w14:textId="77777777" w:rsidR="00B17036" w:rsidRPr="00B17036" w:rsidRDefault="00B17036" w:rsidP="00B17036">
      <w:pPr>
        <w:pStyle w:val="idjcje"/>
        <w:numPr>
          <w:ilvl w:val="0"/>
          <w:numId w:val="18"/>
        </w:numPr>
        <w:bidi/>
      </w:pPr>
      <w:r w:rsidRPr="00B17036">
        <w:rPr>
          <w:rtl/>
        </w:rPr>
        <w:t>توفر صاحب المشروع العمالة المطلوبة لسير عمل المكتب بشكل مثالي</w:t>
      </w:r>
      <w:r w:rsidRPr="00B17036">
        <w:t>.</w:t>
      </w:r>
    </w:p>
    <w:p w14:paraId="3854AA04" w14:textId="77777777" w:rsidR="00B17036" w:rsidRPr="00B17036" w:rsidRDefault="00B17036" w:rsidP="00B17036">
      <w:pPr>
        <w:pStyle w:val="idjcje"/>
        <w:numPr>
          <w:ilvl w:val="0"/>
          <w:numId w:val="18"/>
        </w:numPr>
        <w:bidi/>
      </w:pPr>
      <w:r w:rsidRPr="00B17036">
        <w:rPr>
          <w:rtl/>
        </w:rPr>
        <w:t>يفتح صاحب المشروع المكتب ويبدأ بالعمل</w:t>
      </w:r>
      <w:r w:rsidRPr="00B17036">
        <w:t>.</w:t>
      </w:r>
    </w:p>
    <w:p w14:paraId="230B3B70" w14:textId="77777777" w:rsidR="00B17036" w:rsidRPr="00B17036" w:rsidRDefault="00B17036" w:rsidP="00B17036">
      <w:pPr>
        <w:pStyle w:val="idjcje"/>
        <w:numPr>
          <w:ilvl w:val="0"/>
          <w:numId w:val="18"/>
        </w:numPr>
        <w:bidi/>
      </w:pPr>
      <w:r w:rsidRPr="00B17036">
        <w:rPr>
          <w:rtl/>
        </w:rPr>
        <w:t>يمكن لصاحب المشروع توفير دعاية للمكتب على أرض الواقع وعلى مواقع التواصل الاجتماعي، وذلك سيوفّر للمكتب زبائن كثر</w:t>
      </w:r>
      <w:r w:rsidRPr="00B17036">
        <w:t>.</w:t>
      </w:r>
    </w:p>
    <w:p w14:paraId="00F40551" w14:textId="77777777" w:rsidR="00B17036" w:rsidRPr="00B17036" w:rsidRDefault="00B17036" w:rsidP="00B17036">
      <w:pPr>
        <w:pStyle w:val="2"/>
        <w:bidi/>
        <w:rPr>
          <w:sz w:val="40"/>
          <w:szCs w:val="40"/>
        </w:rPr>
      </w:pPr>
      <w:r w:rsidRPr="00B17036">
        <w:rPr>
          <w:sz w:val="40"/>
          <w:szCs w:val="40"/>
          <w:rtl/>
        </w:rPr>
        <w:t>شروط فتح مكتب هندسي</w:t>
      </w:r>
    </w:p>
    <w:p w14:paraId="2C7CAECC" w14:textId="77777777" w:rsidR="00B17036" w:rsidRPr="00B17036" w:rsidRDefault="00B17036" w:rsidP="00B17036">
      <w:pPr>
        <w:pStyle w:val="a5"/>
        <w:bidi/>
        <w:rPr>
          <w:sz w:val="28"/>
          <w:szCs w:val="28"/>
        </w:rPr>
      </w:pPr>
      <w:r w:rsidRPr="00B17036">
        <w:rPr>
          <w:sz w:val="28"/>
          <w:szCs w:val="28"/>
          <w:rtl/>
        </w:rPr>
        <w:t>إنّ الشروط الأساسية التي ربما تتشابه بين كل البلدان لكي يُسمَح بفتح المكتب الهندسي فوق أراضيها وضمن شروطها وقوانينها الناظمة لعمل البلاد ما يأتي</w:t>
      </w:r>
      <w:r w:rsidRPr="00B17036">
        <w:rPr>
          <w:sz w:val="28"/>
          <w:szCs w:val="28"/>
        </w:rPr>
        <w:t>:</w:t>
      </w:r>
    </w:p>
    <w:p w14:paraId="464A8EB1" w14:textId="77777777" w:rsidR="00B17036" w:rsidRPr="00B17036" w:rsidRDefault="00B17036" w:rsidP="00B17036">
      <w:pPr>
        <w:numPr>
          <w:ilvl w:val="0"/>
          <w:numId w:val="19"/>
        </w:numPr>
        <w:bidi/>
        <w:spacing w:before="100" w:beforeAutospacing="1" w:after="100" w:afterAutospacing="1"/>
        <w:rPr>
          <w:sz w:val="24"/>
          <w:szCs w:val="24"/>
        </w:rPr>
      </w:pPr>
      <w:r w:rsidRPr="00B17036">
        <w:rPr>
          <w:sz w:val="24"/>
          <w:szCs w:val="24"/>
          <w:rtl/>
        </w:rPr>
        <w:t>ينبغي أن يكون صاحب المشروع الذي يريد أن يفتح مكتبًا هندسيًّا لديه المواصفات التي ينبغي أن تتوفّر فيه، وذلك لينال رخصة افتتاح المكتب الهندسي</w:t>
      </w:r>
      <w:r w:rsidRPr="00B17036">
        <w:rPr>
          <w:sz w:val="24"/>
          <w:szCs w:val="24"/>
        </w:rPr>
        <w:t>.</w:t>
      </w:r>
    </w:p>
    <w:p w14:paraId="355105B0" w14:textId="77777777" w:rsidR="00B17036" w:rsidRPr="00B17036" w:rsidRDefault="00B17036" w:rsidP="00B17036">
      <w:pPr>
        <w:numPr>
          <w:ilvl w:val="0"/>
          <w:numId w:val="19"/>
        </w:numPr>
        <w:bidi/>
        <w:spacing w:before="100" w:beforeAutospacing="1" w:after="100" w:afterAutospacing="1"/>
        <w:rPr>
          <w:sz w:val="24"/>
          <w:szCs w:val="24"/>
        </w:rPr>
      </w:pPr>
      <w:r w:rsidRPr="00B17036">
        <w:rPr>
          <w:sz w:val="24"/>
          <w:szCs w:val="24"/>
          <w:rtl/>
        </w:rPr>
        <w:t>ينبغي أيضًا أن يكون ذا سمعة حسنة بين الناس، وألّا يكون قد سُجّل في حقّه شيءٌ من القضايا أو الأحكام</w:t>
      </w:r>
      <w:r w:rsidRPr="00B17036">
        <w:rPr>
          <w:sz w:val="24"/>
          <w:szCs w:val="24"/>
        </w:rPr>
        <w:t>.</w:t>
      </w:r>
    </w:p>
    <w:p w14:paraId="005409F5" w14:textId="77777777" w:rsidR="00B17036" w:rsidRPr="00B17036" w:rsidRDefault="00B17036" w:rsidP="00B17036">
      <w:pPr>
        <w:numPr>
          <w:ilvl w:val="0"/>
          <w:numId w:val="19"/>
        </w:numPr>
        <w:bidi/>
        <w:spacing w:before="100" w:beforeAutospacing="1" w:after="100" w:afterAutospacing="1"/>
        <w:rPr>
          <w:sz w:val="24"/>
          <w:szCs w:val="24"/>
        </w:rPr>
      </w:pPr>
      <w:r w:rsidRPr="00B17036">
        <w:rPr>
          <w:sz w:val="24"/>
          <w:szCs w:val="24"/>
          <w:rtl/>
        </w:rPr>
        <w:t>يجب إيجاد مكان مأهول بالسكان، وذلك لضمان عمل المكتب الهندسي بأفضل شكل، فصاحب المشروع يستطيع أن يفتح مشروعه أينما يشاء، ولكن الأفضل أن يحسن اختيار المكان</w:t>
      </w:r>
      <w:r w:rsidRPr="00B17036">
        <w:rPr>
          <w:sz w:val="24"/>
          <w:szCs w:val="24"/>
        </w:rPr>
        <w:t>.</w:t>
      </w:r>
    </w:p>
    <w:p w14:paraId="330EA763" w14:textId="77777777" w:rsidR="00B17036" w:rsidRPr="00B17036" w:rsidRDefault="00B17036" w:rsidP="00B17036">
      <w:pPr>
        <w:numPr>
          <w:ilvl w:val="0"/>
          <w:numId w:val="19"/>
        </w:numPr>
        <w:bidi/>
        <w:spacing w:before="100" w:beforeAutospacing="1" w:after="100" w:afterAutospacing="1"/>
        <w:rPr>
          <w:sz w:val="24"/>
          <w:szCs w:val="24"/>
        </w:rPr>
      </w:pPr>
      <w:r w:rsidRPr="00B17036">
        <w:rPr>
          <w:sz w:val="24"/>
          <w:szCs w:val="24"/>
          <w:rtl/>
        </w:rPr>
        <w:t>يجب أن يحرص صاحب المشروع على توفير جميع الاحتياجات المطلوبة للأعمال الهندسية، وذلك للقيام بالعمل على أكمل وجه</w:t>
      </w:r>
      <w:r w:rsidRPr="00B17036">
        <w:rPr>
          <w:sz w:val="24"/>
          <w:szCs w:val="24"/>
        </w:rPr>
        <w:t>.</w:t>
      </w:r>
    </w:p>
    <w:p w14:paraId="54386153" w14:textId="77777777" w:rsidR="00B17036" w:rsidRPr="00B17036" w:rsidRDefault="00B17036" w:rsidP="00B17036">
      <w:pPr>
        <w:numPr>
          <w:ilvl w:val="0"/>
          <w:numId w:val="19"/>
        </w:numPr>
        <w:bidi/>
        <w:spacing w:before="100" w:beforeAutospacing="1" w:after="100" w:afterAutospacing="1"/>
        <w:rPr>
          <w:sz w:val="24"/>
          <w:szCs w:val="24"/>
        </w:rPr>
      </w:pPr>
      <w:r w:rsidRPr="00B17036">
        <w:rPr>
          <w:sz w:val="24"/>
          <w:szCs w:val="24"/>
          <w:rtl/>
        </w:rPr>
        <w:t>يجب توفير جميع الخدمات الهندسية التي ينبغي أن يوفّرها مكتب كهذا</w:t>
      </w:r>
      <w:r w:rsidRPr="00B17036">
        <w:rPr>
          <w:sz w:val="24"/>
          <w:szCs w:val="24"/>
        </w:rPr>
        <w:t>.</w:t>
      </w:r>
    </w:p>
    <w:p w14:paraId="11FA85A5" w14:textId="77777777" w:rsidR="00B17036" w:rsidRPr="00B17036" w:rsidRDefault="00B17036" w:rsidP="00B17036">
      <w:pPr>
        <w:numPr>
          <w:ilvl w:val="0"/>
          <w:numId w:val="19"/>
        </w:numPr>
        <w:bidi/>
        <w:spacing w:before="100" w:beforeAutospacing="1" w:after="100" w:afterAutospacing="1"/>
        <w:rPr>
          <w:sz w:val="24"/>
          <w:szCs w:val="24"/>
        </w:rPr>
      </w:pPr>
      <w:r w:rsidRPr="00B17036">
        <w:rPr>
          <w:sz w:val="24"/>
          <w:szCs w:val="24"/>
          <w:rtl/>
        </w:rPr>
        <w:t>ينبغي أن يكون صاحب المشروع متخصّصًا في مجال هندسي واحد، إذ لا يمكن أن يفتح مكتبًا هندسيًّا شاملًا</w:t>
      </w:r>
      <w:r w:rsidRPr="00B17036">
        <w:rPr>
          <w:sz w:val="24"/>
          <w:szCs w:val="24"/>
        </w:rPr>
        <w:t>.</w:t>
      </w:r>
    </w:p>
    <w:p w14:paraId="52E5D246" w14:textId="77777777" w:rsidR="00B17036" w:rsidRPr="00B17036" w:rsidRDefault="00B17036" w:rsidP="00B17036">
      <w:pPr>
        <w:numPr>
          <w:ilvl w:val="0"/>
          <w:numId w:val="19"/>
        </w:numPr>
        <w:bidi/>
        <w:spacing w:before="100" w:beforeAutospacing="1" w:after="100" w:afterAutospacing="1"/>
        <w:rPr>
          <w:sz w:val="24"/>
          <w:szCs w:val="24"/>
        </w:rPr>
      </w:pPr>
      <w:r w:rsidRPr="00B17036">
        <w:rPr>
          <w:sz w:val="24"/>
          <w:szCs w:val="24"/>
          <w:rtl/>
        </w:rPr>
        <w:t>يجب أن يكون صاحب المكتب الهندسي على اطلاع كامل وشامل على جميع قوانين البناء والعمارة، لئلا يرتكب أي شيء مخالف للقانون</w:t>
      </w:r>
      <w:r w:rsidRPr="00B17036">
        <w:rPr>
          <w:sz w:val="24"/>
          <w:szCs w:val="24"/>
        </w:rPr>
        <w:t>.</w:t>
      </w:r>
    </w:p>
    <w:p w14:paraId="55C09E45" w14:textId="77777777" w:rsidR="00B17036" w:rsidRPr="00B17036" w:rsidRDefault="00B17036" w:rsidP="00B17036">
      <w:pPr>
        <w:numPr>
          <w:ilvl w:val="0"/>
          <w:numId w:val="19"/>
        </w:numPr>
        <w:bidi/>
        <w:spacing w:before="100" w:beforeAutospacing="1" w:after="100" w:afterAutospacing="1"/>
        <w:rPr>
          <w:sz w:val="24"/>
          <w:szCs w:val="24"/>
        </w:rPr>
      </w:pPr>
      <w:r w:rsidRPr="00B17036">
        <w:rPr>
          <w:sz w:val="24"/>
          <w:szCs w:val="24"/>
          <w:rtl/>
        </w:rPr>
        <w:t>يجب اعتماد المناهج العلمية في رسم المشاريع أوّلًا، ثمّ مراجعتها لتقييم مدى فاعليتها أو مدى خطورتها، وبعد التأكد من فاعلية الخطة القيام بتنفيذها على أكمل وجه</w:t>
      </w:r>
      <w:r w:rsidRPr="00B17036">
        <w:rPr>
          <w:sz w:val="24"/>
          <w:szCs w:val="24"/>
        </w:rPr>
        <w:t>.</w:t>
      </w:r>
    </w:p>
    <w:p w14:paraId="5984AAE9" w14:textId="77777777" w:rsidR="00B17036" w:rsidRPr="00B17036" w:rsidRDefault="00B17036" w:rsidP="00B17036">
      <w:pPr>
        <w:pStyle w:val="2"/>
        <w:bidi/>
        <w:rPr>
          <w:sz w:val="40"/>
          <w:szCs w:val="40"/>
        </w:rPr>
      </w:pPr>
      <w:r w:rsidRPr="00B17036">
        <w:rPr>
          <w:sz w:val="40"/>
          <w:szCs w:val="40"/>
          <w:rtl/>
        </w:rPr>
        <w:lastRenderedPageBreak/>
        <w:t>ما هو دور المكتب الهندسي؟</w:t>
      </w:r>
    </w:p>
    <w:p w14:paraId="519D916C" w14:textId="77777777" w:rsidR="00B17036" w:rsidRPr="00B17036" w:rsidRDefault="00B17036" w:rsidP="00B17036">
      <w:pPr>
        <w:pStyle w:val="a5"/>
        <w:bidi/>
        <w:rPr>
          <w:sz w:val="28"/>
          <w:szCs w:val="28"/>
        </w:rPr>
      </w:pPr>
      <w:r w:rsidRPr="00B17036">
        <w:rPr>
          <w:sz w:val="28"/>
          <w:szCs w:val="28"/>
          <w:rtl/>
        </w:rPr>
        <w:t>للمكتب الهندسي دور كبير في عمران البلاد وانتشار الأبنية الجميلة، وفيما يأتي وقفة مع أبرز الأدوار التي يمكن أن يؤديها المكتب الهندسي في الحياة</w:t>
      </w:r>
      <w:r w:rsidRPr="00B17036">
        <w:rPr>
          <w:sz w:val="28"/>
          <w:szCs w:val="28"/>
        </w:rPr>
        <w:t>:</w:t>
      </w:r>
    </w:p>
    <w:p w14:paraId="24E0C1D7" w14:textId="77777777" w:rsidR="00B17036" w:rsidRPr="00B17036" w:rsidRDefault="00B17036" w:rsidP="00B17036">
      <w:pPr>
        <w:numPr>
          <w:ilvl w:val="0"/>
          <w:numId w:val="20"/>
        </w:numPr>
        <w:bidi/>
        <w:spacing w:before="100" w:beforeAutospacing="1" w:after="100" w:afterAutospacing="1"/>
        <w:rPr>
          <w:sz w:val="24"/>
          <w:szCs w:val="24"/>
        </w:rPr>
      </w:pPr>
      <w:r w:rsidRPr="00B17036">
        <w:rPr>
          <w:sz w:val="24"/>
          <w:szCs w:val="24"/>
          <w:rtl/>
        </w:rPr>
        <w:t>يقوم المكتب الهندسي بالدراسات المطلوبة لتحديد المشروع المراد القيام به، وذلك من خلال دراسة الأرض ووضع خطّة أوليّة</w:t>
      </w:r>
      <w:r w:rsidRPr="00B17036">
        <w:rPr>
          <w:sz w:val="24"/>
          <w:szCs w:val="24"/>
        </w:rPr>
        <w:t>.</w:t>
      </w:r>
    </w:p>
    <w:p w14:paraId="5D791445" w14:textId="77777777" w:rsidR="00B17036" w:rsidRPr="00B17036" w:rsidRDefault="00B17036" w:rsidP="00B17036">
      <w:pPr>
        <w:numPr>
          <w:ilvl w:val="0"/>
          <w:numId w:val="20"/>
        </w:numPr>
        <w:bidi/>
        <w:spacing w:before="100" w:beforeAutospacing="1" w:after="100" w:afterAutospacing="1"/>
        <w:rPr>
          <w:sz w:val="24"/>
          <w:szCs w:val="24"/>
        </w:rPr>
      </w:pPr>
      <w:r w:rsidRPr="00B17036">
        <w:rPr>
          <w:sz w:val="24"/>
          <w:szCs w:val="24"/>
          <w:rtl/>
        </w:rPr>
        <w:t>يحدّد المكتب الهندسي المتطلبات الرئيسة والفرعية للمشروع، كما ويحدد طرقًا بديلة إذا لم تتوفر المتطلبات الرئيسة لتوفيرها</w:t>
      </w:r>
      <w:r w:rsidRPr="00B17036">
        <w:rPr>
          <w:sz w:val="24"/>
          <w:szCs w:val="24"/>
        </w:rPr>
        <w:t>.</w:t>
      </w:r>
    </w:p>
    <w:p w14:paraId="090B79A1" w14:textId="77777777" w:rsidR="00B17036" w:rsidRPr="00B17036" w:rsidRDefault="00B17036" w:rsidP="00B17036">
      <w:pPr>
        <w:numPr>
          <w:ilvl w:val="0"/>
          <w:numId w:val="20"/>
        </w:numPr>
        <w:bidi/>
        <w:spacing w:before="100" w:beforeAutospacing="1" w:after="100" w:afterAutospacing="1"/>
        <w:rPr>
          <w:sz w:val="24"/>
          <w:szCs w:val="24"/>
        </w:rPr>
      </w:pPr>
      <w:r w:rsidRPr="00B17036">
        <w:rPr>
          <w:sz w:val="24"/>
          <w:szCs w:val="24"/>
          <w:rtl/>
        </w:rPr>
        <w:t>يرتّب المكتب الهندسي الأولويات في المشروع</w:t>
      </w:r>
      <w:r w:rsidRPr="00B17036">
        <w:rPr>
          <w:sz w:val="24"/>
          <w:szCs w:val="24"/>
        </w:rPr>
        <w:t>.</w:t>
      </w:r>
    </w:p>
    <w:p w14:paraId="1845D1CF" w14:textId="77777777" w:rsidR="00B17036" w:rsidRPr="00B17036" w:rsidRDefault="00B17036" w:rsidP="00B17036">
      <w:pPr>
        <w:numPr>
          <w:ilvl w:val="0"/>
          <w:numId w:val="20"/>
        </w:numPr>
        <w:bidi/>
        <w:spacing w:before="100" w:beforeAutospacing="1" w:after="100" w:afterAutospacing="1"/>
        <w:rPr>
          <w:sz w:val="24"/>
          <w:szCs w:val="24"/>
        </w:rPr>
      </w:pPr>
      <w:r w:rsidRPr="00B17036">
        <w:rPr>
          <w:sz w:val="24"/>
          <w:szCs w:val="24"/>
          <w:rtl/>
        </w:rPr>
        <w:t>يُعِدُّ تصاميم نهائية للمشروع وفقًا للدراسات التي قام بها المكتب الهندسي</w:t>
      </w:r>
      <w:r w:rsidRPr="00B17036">
        <w:rPr>
          <w:sz w:val="24"/>
          <w:szCs w:val="24"/>
        </w:rPr>
        <w:t>.</w:t>
      </w:r>
    </w:p>
    <w:p w14:paraId="498EAE24" w14:textId="77777777" w:rsidR="00B17036" w:rsidRPr="00B17036" w:rsidRDefault="00B17036" w:rsidP="00B17036">
      <w:pPr>
        <w:numPr>
          <w:ilvl w:val="0"/>
          <w:numId w:val="20"/>
        </w:numPr>
        <w:bidi/>
        <w:spacing w:before="100" w:beforeAutospacing="1" w:after="100" w:afterAutospacing="1"/>
        <w:rPr>
          <w:sz w:val="24"/>
          <w:szCs w:val="24"/>
        </w:rPr>
      </w:pPr>
      <w:r w:rsidRPr="00B17036">
        <w:rPr>
          <w:sz w:val="24"/>
          <w:szCs w:val="24"/>
          <w:rtl/>
        </w:rPr>
        <w:t>يحدِّد التكلفة المتوقعة لتنفيذ المشروع</w:t>
      </w:r>
      <w:r w:rsidRPr="00B17036">
        <w:rPr>
          <w:sz w:val="24"/>
          <w:szCs w:val="24"/>
        </w:rPr>
        <w:t>.</w:t>
      </w:r>
    </w:p>
    <w:p w14:paraId="01BB80E9" w14:textId="77777777" w:rsidR="00B17036" w:rsidRPr="00B17036" w:rsidRDefault="00B17036" w:rsidP="00B17036">
      <w:pPr>
        <w:numPr>
          <w:ilvl w:val="0"/>
          <w:numId w:val="20"/>
        </w:numPr>
        <w:bidi/>
        <w:spacing w:before="100" w:beforeAutospacing="1" w:after="100" w:afterAutospacing="1"/>
        <w:rPr>
          <w:sz w:val="24"/>
          <w:szCs w:val="24"/>
        </w:rPr>
      </w:pPr>
      <w:r w:rsidRPr="00B17036">
        <w:rPr>
          <w:sz w:val="24"/>
          <w:szCs w:val="24"/>
          <w:rtl/>
        </w:rPr>
        <w:t>يحوّل المكتب الهندسي المشروع إلى واقع ملموس من خلال التعامل مع المكاتب التخصّصية الأخرى</w:t>
      </w:r>
      <w:r w:rsidRPr="00B17036">
        <w:rPr>
          <w:sz w:val="24"/>
          <w:szCs w:val="24"/>
        </w:rPr>
        <w:t>.</w:t>
      </w:r>
    </w:p>
    <w:p w14:paraId="114D185B" w14:textId="77777777" w:rsidR="00B17036" w:rsidRPr="00B17036" w:rsidRDefault="00B17036" w:rsidP="00B17036">
      <w:pPr>
        <w:numPr>
          <w:ilvl w:val="0"/>
          <w:numId w:val="20"/>
        </w:numPr>
        <w:bidi/>
        <w:spacing w:before="100" w:beforeAutospacing="1" w:after="100" w:afterAutospacing="1"/>
        <w:rPr>
          <w:sz w:val="24"/>
          <w:szCs w:val="24"/>
        </w:rPr>
      </w:pPr>
      <w:r w:rsidRPr="00B17036">
        <w:rPr>
          <w:sz w:val="24"/>
          <w:szCs w:val="24"/>
          <w:rtl/>
        </w:rPr>
        <w:t>يبقى المشروع تحت مسؤولية المكتب الهندسي ومراقبته إلى حين تسليمه إلى أصحابه وبالشروط المتفق عليها</w:t>
      </w:r>
      <w:r w:rsidRPr="00B17036">
        <w:rPr>
          <w:sz w:val="24"/>
          <w:szCs w:val="24"/>
        </w:rPr>
        <w:t>.</w:t>
      </w:r>
    </w:p>
    <w:p w14:paraId="55AC06E5" w14:textId="77777777" w:rsidR="00B17036" w:rsidRPr="00B17036" w:rsidRDefault="00B17036" w:rsidP="00B17036">
      <w:pPr>
        <w:pStyle w:val="2"/>
        <w:bidi/>
        <w:rPr>
          <w:sz w:val="40"/>
          <w:szCs w:val="40"/>
        </w:rPr>
      </w:pPr>
      <w:r w:rsidRPr="00B17036">
        <w:rPr>
          <w:sz w:val="40"/>
          <w:szCs w:val="40"/>
          <w:rtl/>
        </w:rPr>
        <w:t>تكلفة فتح مكتب هندسي</w:t>
      </w:r>
    </w:p>
    <w:p w14:paraId="439153A3" w14:textId="77777777" w:rsidR="00B17036" w:rsidRPr="00B17036" w:rsidRDefault="00B17036" w:rsidP="00B17036">
      <w:pPr>
        <w:pStyle w:val="a5"/>
        <w:bidi/>
        <w:rPr>
          <w:sz w:val="28"/>
          <w:szCs w:val="28"/>
        </w:rPr>
      </w:pPr>
      <w:r w:rsidRPr="00B17036">
        <w:rPr>
          <w:sz w:val="28"/>
          <w:szCs w:val="28"/>
          <w:rtl/>
        </w:rPr>
        <w:t>إنّ تكلفة فتح مكتب هندسي تأتي بحسب ما يحتاجه المكتب الهندسي من أمور، وهذه التكلفة تقريبًا تكون كما يأتي</w:t>
      </w:r>
      <w:r w:rsidRPr="00B17036">
        <w:rPr>
          <w:sz w:val="28"/>
          <w:szCs w:val="28"/>
        </w:rPr>
        <w:t>:</w:t>
      </w:r>
    </w:p>
    <w:p w14:paraId="394262E4" w14:textId="77777777" w:rsidR="00B17036" w:rsidRPr="00B17036" w:rsidRDefault="00B17036" w:rsidP="00B17036">
      <w:pPr>
        <w:numPr>
          <w:ilvl w:val="0"/>
          <w:numId w:val="21"/>
        </w:numPr>
        <w:bidi/>
        <w:spacing w:before="100" w:beforeAutospacing="1" w:after="100" w:afterAutospacing="1"/>
        <w:rPr>
          <w:sz w:val="24"/>
          <w:szCs w:val="24"/>
        </w:rPr>
      </w:pPr>
      <w:r w:rsidRPr="00B17036">
        <w:rPr>
          <w:sz w:val="24"/>
          <w:szCs w:val="24"/>
          <w:rtl/>
        </w:rPr>
        <w:t>إيجار المكتب المقام فيه المكتب الهندسي</w:t>
      </w:r>
      <w:r w:rsidRPr="00B17036">
        <w:rPr>
          <w:sz w:val="24"/>
          <w:szCs w:val="24"/>
        </w:rPr>
        <w:t>.</w:t>
      </w:r>
    </w:p>
    <w:p w14:paraId="42D89407" w14:textId="77777777" w:rsidR="00B17036" w:rsidRPr="00B17036" w:rsidRDefault="00B17036" w:rsidP="00B17036">
      <w:pPr>
        <w:numPr>
          <w:ilvl w:val="0"/>
          <w:numId w:val="21"/>
        </w:numPr>
        <w:bidi/>
        <w:spacing w:before="100" w:beforeAutospacing="1" w:after="100" w:afterAutospacing="1"/>
        <w:rPr>
          <w:sz w:val="24"/>
          <w:szCs w:val="24"/>
        </w:rPr>
      </w:pPr>
      <w:r w:rsidRPr="00B17036">
        <w:rPr>
          <w:sz w:val="24"/>
          <w:szCs w:val="24"/>
          <w:rtl/>
        </w:rPr>
        <w:t>المصاريف اللازمة لاستخراج الرخصة والأوراق الثبوتية المطلوبة</w:t>
      </w:r>
      <w:r w:rsidRPr="00B17036">
        <w:rPr>
          <w:sz w:val="24"/>
          <w:szCs w:val="24"/>
        </w:rPr>
        <w:t>.</w:t>
      </w:r>
    </w:p>
    <w:p w14:paraId="09B3AA29" w14:textId="77777777" w:rsidR="00B17036" w:rsidRPr="00B17036" w:rsidRDefault="00B17036" w:rsidP="00B17036">
      <w:pPr>
        <w:numPr>
          <w:ilvl w:val="0"/>
          <w:numId w:val="21"/>
        </w:numPr>
        <w:bidi/>
        <w:spacing w:before="100" w:beforeAutospacing="1" w:after="100" w:afterAutospacing="1"/>
        <w:rPr>
          <w:sz w:val="24"/>
          <w:szCs w:val="24"/>
        </w:rPr>
      </w:pPr>
      <w:r w:rsidRPr="00B17036">
        <w:rPr>
          <w:sz w:val="24"/>
          <w:szCs w:val="24"/>
          <w:rtl/>
        </w:rPr>
        <w:t>المصاريف اللازمة لجلب أساسيات المكتب الهندسي، من مكاتب وكراسي وحواسيب وأدوات هندسية</w:t>
      </w:r>
      <w:r w:rsidRPr="00B17036">
        <w:rPr>
          <w:sz w:val="24"/>
          <w:szCs w:val="24"/>
        </w:rPr>
        <w:t>.</w:t>
      </w:r>
    </w:p>
    <w:p w14:paraId="4C93A3A9" w14:textId="77777777" w:rsidR="00B17036" w:rsidRPr="00B17036" w:rsidRDefault="00B17036" w:rsidP="00B17036">
      <w:pPr>
        <w:numPr>
          <w:ilvl w:val="0"/>
          <w:numId w:val="21"/>
        </w:numPr>
        <w:bidi/>
        <w:spacing w:before="100" w:beforeAutospacing="1" w:after="100" w:afterAutospacing="1"/>
        <w:rPr>
          <w:sz w:val="24"/>
          <w:szCs w:val="24"/>
        </w:rPr>
      </w:pPr>
      <w:r w:rsidRPr="00B17036">
        <w:rPr>
          <w:sz w:val="24"/>
          <w:szCs w:val="24"/>
          <w:rtl/>
        </w:rPr>
        <w:t>المصاريف اللازمة شهريًّا لدفع الرواتب الشهرية للعمالة المطلوبة</w:t>
      </w:r>
      <w:r w:rsidRPr="00B17036">
        <w:rPr>
          <w:sz w:val="24"/>
          <w:szCs w:val="24"/>
        </w:rPr>
        <w:t>.</w:t>
      </w:r>
    </w:p>
    <w:p w14:paraId="56FA7025" w14:textId="77777777" w:rsidR="00B17036" w:rsidRPr="00B17036" w:rsidRDefault="00B17036" w:rsidP="00B17036">
      <w:pPr>
        <w:numPr>
          <w:ilvl w:val="0"/>
          <w:numId w:val="21"/>
        </w:numPr>
        <w:bidi/>
        <w:spacing w:before="100" w:beforeAutospacing="1" w:after="100" w:afterAutospacing="1"/>
        <w:rPr>
          <w:sz w:val="24"/>
          <w:szCs w:val="24"/>
        </w:rPr>
      </w:pPr>
      <w:r w:rsidRPr="00B17036">
        <w:rPr>
          <w:sz w:val="24"/>
          <w:szCs w:val="24"/>
          <w:rtl/>
        </w:rPr>
        <w:t>الأدوات والمواد اللازمة للبوفيه</w:t>
      </w:r>
      <w:r w:rsidRPr="00B17036">
        <w:rPr>
          <w:sz w:val="24"/>
          <w:szCs w:val="24"/>
        </w:rPr>
        <w:t>.</w:t>
      </w:r>
    </w:p>
    <w:p w14:paraId="60AD2EE7" w14:textId="77777777" w:rsidR="00B17036" w:rsidRPr="00B17036" w:rsidRDefault="00B17036" w:rsidP="00B17036">
      <w:pPr>
        <w:pStyle w:val="2"/>
        <w:bidi/>
        <w:rPr>
          <w:sz w:val="40"/>
          <w:szCs w:val="40"/>
        </w:rPr>
      </w:pPr>
      <w:r w:rsidRPr="00B17036">
        <w:rPr>
          <w:sz w:val="40"/>
          <w:szCs w:val="40"/>
          <w:rtl/>
        </w:rPr>
        <w:t>ما هي الخدمات التي تقدمها المكاتب الهندسية؟</w:t>
      </w:r>
    </w:p>
    <w:p w14:paraId="6EED5099" w14:textId="77777777" w:rsidR="00B17036" w:rsidRPr="00B17036" w:rsidRDefault="00B17036" w:rsidP="00B17036">
      <w:pPr>
        <w:pStyle w:val="a5"/>
        <w:bidi/>
        <w:rPr>
          <w:sz w:val="28"/>
          <w:szCs w:val="28"/>
        </w:rPr>
      </w:pPr>
      <w:r w:rsidRPr="00B17036">
        <w:rPr>
          <w:sz w:val="28"/>
          <w:szCs w:val="28"/>
          <w:rtl/>
        </w:rPr>
        <w:t>إنّ المكاتب الهندسيّة تقدّم العديد من الخدمات للزبائن، وتختلف كميّة الخدمات التي تقدّمها بحسب حجم المكتب الهندسي، فيتناسب حجم المكتب الهندسي وشهرته طردًا مع الخدمات التي يقدّمها، ومن هذه الخدمات التي تقدّمها المكاتب الهندسية</w:t>
      </w:r>
      <w:r w:rsidRPr="00B17036">
        <w:rPr>
          <w:sz w:val="28"/>
          <w:szCs w:val="28"/>
        </w:rPr>
        <w:t>:</w:t>
      </w:r>
    </w:p>
    <w:p w14:paraId="2139E104" w14:textId="77777777" w:rsidR="00B17036" w:rsidRPr="00B17036" w:rsidRDefault="00B17036" w:rsidP="00B17036">
      <w:pPr>
        <w:numPr>
          <w:ilvl w:val="0"/>
          <w:numId w:val="22"/>
        </w:numPr>
        <w:bidi/>
        <w:spacing w:before="100" w:beforeAutospacing="1" w:after="100" w:afterAutospacing="1"/>
        <w:rPr>
          <w:sz w:val="24"/>
          <w:szCs w:val="24"/>
        </w:rPr>
      </w:pPr>
      <w:r w:rsidRPr="00B17036">
        <w:rPr>
          <w:sz w:val="24"/>
          <w:szCs w:val="24"/>
          <w:rtl/>
        </w:rPr>
        <w:t>تقديم الاستشارات الهندسيّة للزبائن، مع إجراء دراسة موضوعية يقوم من خلالها المكتب الهندسي بعرض المعلومات والحقائق، وتفسيرها تفسيرًا علميًّا</w:t>
      </w:r>
      <w:r w:rsidRPr="00B17036">
        <w:rPr>
          <w:sz w:val="24"/>
          <w:szCs w:val="24"/>
        </w:rPr>
        <w:t>.</w:t>
      </w:r>
    </w:p>
    <w:p w14:paraId="447A0B6D" w14:textId="77777777" w:rsidR="00B17036" w:rsidRPr="00B17036" w:rsidRDefault="00B17036" w:rsidP="00B17036">
      <w:pPr>
        <w:numPr>
          <w:ilvl w:val="0"/>
          <w:numId w:val="22"/>
        </w:numPr>
        <w:bidi/>
        <w:spacing w:before="100" w:beforeAutospacing="1" w:after="100" w:afterAutospacing="1"/>
        <w:rPr>
          <w:sz w:val="24"/>
          <w:szCs w:val="24"/>
        </w:rPr>
      </w:pPr>
      <w:r w:rsidRPr="00B17036">
        <w:rPr>
          <w:sz w:val="24"/>
          <w:szCs w:val="24"/>
          <w:rtl/>
        </w:rPr>
        <w:t>دراسة المناطق المراد تطويرها دراسة علمية، ووضع الخطط المتطوّرة التي تسهم في تطوير المنهج المعتمد في التعامل مع هذه الأراضي</w:t>
      </w:r>
      <w:r w:rsidRPr="00B17036">
        <w:rPr>
          <w:sz w:val="24"/>
          <w:szCs w:val="24"/>
        </w:rPr>
        <w:t>.</w:t>
      </w:r>
    </w:p>
    <w:p w14:paraId="19153E8D" w14:textId="77777777" w:rsidR="00B17036" w:rsidRPr="00B17036" w:rsidRDefault="00B17036" w:rsidP="00B17036">
      <w:pPr>
        <w:numPr>
          <w:ilvl w:val="0"/>
          <w:numId w:val="22"/>
        </w:numPr>
        <w:bidi/>
        <w:spacing w:before="100" w:beforeAutospacing="1" w:after="100" w:afterAutospacing="1"/>
        <w:rPr>
          <w:sz w:val="24"/>
          <w:szCs w:val="24"/>
        </w:rPr>
      </w:pPr>
      <w:r w:rsidRPr="00B17036">
        <w:rPr>
          <w:sz w:val="24"/>
          <w:szCs w:val="24"/>
          <w:rtl/>
        </w:rPr>
        <w:t>مساعدة الزبون في تحديد التكلفة العامة للمشروع الذي يريد أن يقوم به</w:t>
      </w:r>
      <w:r w:rsidRPr="00B17036">
        <w:rPr>
          <w:sz w:val="24"/>
          <w:szCs w:val="24"/>
        </w:rPr>
        <w:t>.</w:t>
      </w:r>
    </w:p>
    <w:p w14:paraId="5A9A4337" w14:textId="5828E07E" w:rsidR="00D95648" w:rsidRPr="00B17036" w:rsidRDefault="00B17036" w:rsidP="00B17036">
      <w:pPr>
        <w:numPr>
          <w:ilvl w:val="0"/>
          <w:numId w:val="22"/>
        </w:numPr>
        <w:bidi/>
        <w:spacing w:before="100" w:beforeAutospacing="1" w:after="100" w:afterAutospacing="1"/>
        <w:rPr>
          <w:sz w:val="24"/>
          <w:szCs w:val="24"/>
          <w:rtl/>
        </w:rPr>
      </w:pPr>
      <w:r w:rsidRPr="00B17036">
        <w:rPr>
          <w:sz w:val="24"/>
          <w:szCs w:val="24"/>
          <w:rtl/>
        </w:rPr>
        <w:t>التعامل مع الشركات الأخرى أو الأطراف الأخرى بالنيابة عن الزبون</w:t>
      </w:r>
      <w:r w:rsidRPr="00B17036">
        <w:rPr>
          <w:sz w:val="24"/>
          <w:szCs w:val="24"/>
        </w:rPr>
        <w:t>.</w:t>
      </w:r>
    </w:p>
    <w:sectPr w:rsidR="00D95648" w:rsidRPr="00B1703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D6"/>
    <w:multiLevelType w:val="multilevel"/>
    <w:tmpl w:val="2160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AC4"/>
    <w:multiLevelType w:val="multilevel"/>
    <w:tmpl w:val="5F7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4078"/>
    <w:multiLevelType w:val="multilevel"/>
    <w:tmpl w:val="E92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B7C0B"/>
    <w:multiLevelType w:val="multilevel"/>
    <w:tmpl w:val="F8B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25312"/>
    <w:multiLevelType w:val="multilevel"/>
    <w:tmpl w:val="31D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B2E63"/>
    <w:multiLevelType w:val="multilevel"/>
    <w:tmpl w:val="9392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41B53"/>
    <w:multiLevelType w:val="multilevel"/>
    <w:tmpl w:val="0A0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44BCC"/>
    <w:multiLevelType w:val="multilevel"/>
    <w:tmpl w:val="3DE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A43D7"/>
    <w:multiLevelType w:val="multilevel"/>
    <w:tmpl w:val="C14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7090C"/>
    <w:multiLevelType w:val="multilevel"/>
    <w:tmpl w:val="980A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73D8D"/>
    <w:multiLevelType w:val="multilevel"/>
    <w:tmpl w:val="3460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47545"/>
    <w:multiLevelType w:val="multilevel"/>
    <w:tmpl w:val="44E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E3309"/>
    <w:multiLevelType w:val="multilevel"/>
    <w:tmpl w:val="614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E0899"/>
    <w:multiLevelType w:val="multilevel"/>
    <w:tmpl w:val="114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0051D"/>
    <w:multiLevelType w:val="multilevel"/>
    <w:tmpl w:val="B7D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F7FF5"/>
    <w:multiLevelType w:val="multilevel"/>
    <w:tmpl w:val="60145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E331D"/>
    <w:multiLevelType w:val="multilevel"/>
    <w:tmpl w:val="183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25CEA"/>
    <w:multiLevelType w:val="multilevel"/>
    <w:tmpl w:val="AFE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F7BE7"/>
    <w:multiLevelType w:val="multilevel"/>
    <w:tmpl w:val="5AA2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84DB2"/>
    <w:multiLevelType w:val="multilevel"/>
    <w:tmpl w:val="D5A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E5CAD"/>
    <w:multiLevelType w:val="multilevel"/>
    <w:tmpl w:val="3238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7652A"/>
    <w:multiLevelType w:val="multilevel"/>
    <w:tmpl w:val="97B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232380">
    <w:abstractNumId w:val="7"/>
  </w:num>
  <w:num w:numId="2" w16cid:durableId="798495507">
    <w:abstractNumId w:val="5"/>
  </w:num>
  <w:num w:numId="3" w16cid:durableId="5403079">
    <w:abstractNumId w:val="12"/>
  </w:num>
  <w:num w:numId="4" w16cid:durableId="892619796">
    <w:abstractNumId w:val="6"/>
  </w:num>
  <w:num w:numId="5" w16cid:durableId="1442651053">
    <w:abstractNumId w:val="0"/>
  </w:num>
  <w:num w:numId="6" w16cid:durableId="1909071117">
    <w:abstractNumId w:val="1"/>
  </w:num>
  <w:num w:numId="7" w16cid:durableId="603269908">
    <w:abstractNumId w:val="3"/>
  </w:num>
  <w:num w:numId="8" w16cid:durableId="1668093103">
    <w:abstractNumId w:val="4"/>
  </w:num>
  <w:num w:numId="9" w16cid:durableId="643002634">
    <w:abstractNumId w:val="19"/>
  </w:num>
  <w:num w:numId="10" w16cid:durableId="1454011248">
    <w:abstractNumId w:val="8"/>
  </w:num>
  <w:num w:numId="11" w16cid:durableId="1424497658">
    <w:abstractNumId w:val="14"/>
  </w:num>
  <w:num w:numId="12" w16cid:durableId="1992324914">
    <w:abstractNumId w:val="16"/>
  </w:num>
  <w:num w:numId="13" w16cid:durableId="488668819">
    <w:abstractNumId w:val="11"/>
  </w:num>
  <w:num w:numId="14" w16cid:durableId="242221493">
    <w:abstractNumId w:val="18"/>
  </w:num>
  <w:num w:numId="15" w16cid:durableId="753860636">
    <w:abstractNumId w:val="15"/>
  </w:num>
  <w:num w:numId="16" w16cid:durableId="1449274801">
    <w:abstractNumId w:val="9"/>
  </w:num>
  <w:num w:numId="17" w16cid:durableId="218904088">
    <w:abstractNumId w:val="20"/>
  </w:num>
  <w:num w:numId="18" w16cid:durableId="1800759945">
    <w:abstractNumId w:val="17"/>
  </w:num>
  <w:num w:numId="19" w16cid:durableId="1578324007">
    <w:abstractNumId w:val="10"/>
  </w:num>
  <w:num w:numId="20" w16cid:durableId="865484332">
    <w:abstractNumId w:val="13"/>
  </w:num>
  <w:num w:numId="21" w16cid:durableId="1327437274">
    <w:abstractNumId w:val="21"/>
  </w:num>
  <w:num w:numId="22" w16cid:durableId="875780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94247"/>
    <w:rsid w:val="002E2B44"/>
    <w:rsid w:val="0031078F"/>
    <w:rsid w:val="003C28DE"/>
    <w:rsid w:val="004061EE"/>
    <w:rsid w:val="004B1A1B"/>
    <w:rsid w:val="00581F1E"/>
    <w:rsid w:val="00602E8D"/>
    <w:rsid w:val="00651F6C"/>
    <w:rsid w:val="00695F36"/>
    <w:rsid w:val="006A56DB"/>
    <w:rsid w:val="0078018C"/>
    <w:rsid w:val="00784F1C"/>
    <w:rsid w:val="007A6CB3"/>
    <w:rsid w:val="009D2394"/>
    <w:rsid w:val="00AC58BE"/>
    <w:rsid w:val="00B0522E"/>
    <w:rsid w:val="00B17036"/>
    <w:rsid w:val="00C8099E"/>
    <w:rsid w:val="00D8665F"/>
    <w:rsid w:val="00D95648"/>
    <w:rsid w:val="00D9682E"/>
    <w:rsid w:val="00D97883"/>
    <w:rsid w:val="00E071EC"/>
    <w:rsid w:val="00E471CB"/>
    <w:rsid w:val="00E71906"/>
    <w:rsid w:val="00EF7C13"/>
    <w:rsid w:val="00F5030E"/>
    <w:rsid w:val="00FC1F3A"/>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1620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 w:type="paragraph" w:styleId="a7">
    <w:name w:val="List Paragraph"/>
    <w:basedOn w:val="a"/>
    <w:uiPriority w:val="99"/>
    <w:rsid w:val="00E71906"/>
    <w:pPr>
      <w:ind w:left="720"/>
      <w:contextualSpacing/>
    </w:pPr>
  </w:style>
  <w:style w:type="paragraph" w:customStyle="1" w:styleId="idjcje">
    <w:name w:val="idjcje"/>
    <w:basedOn w:val="a"/>
    <w:rsid w:val="00B17036"/>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868">
      <w:bodyDiv w:val="1"/>
      <w:marLeft w:val="0"/>
      <w:marRight w:val="0"/>
      <w:marTop w:val="0"/>
      <w:marBottom w:val="0"/>
      <w:divBdr>
        <w:top w:val="none" w:sz="0" w:space="0" w:color="auto"/>
        <w:left w:val="none" w:sz="0" w:space="0" w:color="auto"/>
        <w:bottom w:val="none" w:sz="0" w:space="0" w:color="auto"/>
        <w:right w:val="none" w:sz="0" w:space="0" w:color="auto"/>
      </w:divBdr>
    </w:div>
    <w:div w:id="182593449">
      <w:bodyDiv w:val="1"/>
      <w:marLeft w:val="0"/>
      <w:marRight w:val="0"/>
      <w:marTop w:val="0"/>
      <w:marBottom w:val="0"/>
      <w:divBdr>
        <w:top w:val="none" w:sz="0" w:space="0" w:color="auto"/>
        <w:left w:val="none" w:sz="0" w:space="0" w:color="auto"/>
        <w:bottom w:val="none" w:sz="0" w:space="0" w:color="auto"/>
        <w:right w:val="none" w:sz="0" w:space="0" w:color="auto"/>
      </w:divBdr>
    </w:div>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21799013">
      <w:bodyDiv w:val="1"/>
      <w:marLeft w:val="0"/>
      <w:marRight w:val="0"/>
      <w:marTop w:val="0"/>
      <w:marBottom w:val="0"/>
      <w:divBdr>
        <w:top w:val="none" w:sz="0" w:space="0" w:color="auto"/>
        <w:left w:val="none" w:sz="0" w:space="0" w:color="auto"/>
        <w:bottom w:val="none" w:sz="0" w:space="0" w:color="auto"/>
        <w:right w:val="none" w:sz="0" w:space="0" w:color="auto"/>
      </w:divBdr>
      <w:divsChild>
        <w:div w:id="35331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2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1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1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22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60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1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321930115">
      <w:bodyDiv w:val="1"/>
      <w:marLeft w:val="0"/>
      <w:marRight w:val="0"/>
      <w:marTop w:val="0"/>
      <w:marBottom w:val="0"/>
      <w:divBdr>
        <w:top w:val="none" w:sz="0" w:space="0" w:color="auto"/>
        <w:left w:val="none" w:sz="0" w:space="0" w:color="auto"/>
        <w:bottom w:val="none" w:sz="0" w:space="0" w:color="auto"/>
        <w:right w:val="none" w:sz="0" w:space="0" w:color="auto"/>
      </w:divBdr>
    </w:div>
    <w:div w:id="405416650">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8030">
      <w:bodyDiv w:val="1"/>
      <w:marLeft w:val="0"/>
      <w:marRight w:val="0"/>
      <w:marTop w:val="0"/>
      <w:marBottom w:val="0"/>
      <w:divBdr>
        <w:top w:val="none" w:sz="0" w:space="0" w:color="auto"/>
        <w:left w:val="none" w:sz="0" w:space="0" w:color="auto"/>
        <w:bottom w:val="none" w:sz="0" w:space="0" w:color="auto"/>
        <w:right w:val="none" w:sz="0" w:space="0" w:color="auto"/>
      </w:divBdr>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28907857">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997149705">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277324451">
      <w:bodyDiv w:val="1"/>
      <w:marLeft w:val="0"/>
      <w:marRight w:val="0"/>
      <w:marTop w:val="0"/>
      <w:marBottom w:val="0"/>
      <w:divBdr>
        <w:top w:val="none" w:sz="0" w:space="0" w:color="auto"/>
        <w:left w:val="none" w:sz="0" w:space="0" w:color="auto"/>
        <w:bottom w:val="none" w:sz="0" w:space="0" w:color="auto"/>
        <w:right w:val="none" w:sz="0" w:space="0" w:color="auto"/>
      </w:divBdr>
    </w:div>
    <w:div w:id="1294293273">
      <w:bodyDiv w:val="1"/>
      <w:marLeft w:val="0"/>
      <w:marRight w:val="0"/>
      <w:marTop w:val="0"/>
      <w:marBottom w:val="0"/>
      <w:divBdr>
        <w:top w:val="none" w:sz="0" w:space="0" w:color="auto"/>
        <w:left w:val="none" w:sz="0" w:space="0" w:color="auto"/>
        <w:bottom w:val="none" w:sz="0" w:space="0" w:color="auto"/>
        <w:right w:val="none" w:sz="0" w:space="0" w:color="auto"/>
      </w:divBdr>
    </w:div>
    <w:div w:id="1460997664">
      <w:bodyDiv w:val="1"/>
      <w:marLeft w:val="0"/>
      <w:marRight w:val="0"/>
      <w:marTop w:val="0"/>
      <w:marBottom w:val="0"/>
      <w:divBdr>
        <w:top w:val="none" w:sz="0" w:space="0" w:color="auto"/>
        <w:left w:val="none" w:sz="0" w:space="0" w:color="auto"/>
        <w:bottom w:val="none" w:sz="0" w:space="0" w:color="auto"/>
        <w:right w:val="none" w:sz="0" w:space="0" w:color="auto"/>
      </w:divBdr>
    </w:div>
    <w:div w:id="1469085308">
      <w:bodyDiv w:val="1"/>
      <w:marLeft w:val="0"/>
      <w:marRight w:val="0"/>
      <w:marTop w:val="0"/>
      <w:marBottom w:val="0"/>
      <w:divBdr>
        <w:top w:val="none" w:sz="0" w:space="0" w:color="auto"/>
        <w:left w:val="none" w:sz="0" w:space="0" w:color="auto"/>
        <w:bottom w:val="none" w:sz="0" w:space="0" w:color="auto"/>
        <w:right w:val="none" w:sz="0" w:space="0" w:color="auto"/>
      </w:divBdr>
    </w:div>
    <w:div w:id="1702629155">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 w:id="2017226660">
      <w:bodyDiv w:val="1"/>
      <w:marLeft w:val="0"/>
      <w:marRight w:val="0"/>
      <w:marTop w:val="0"/>
      <w:marBottom w:val="0"/>
      <w:divBdr>
        <w:top w:val="none" w:sz="0" w:space="0" w:color="auto"/>
        <w:left w:val="none" w:sz="0" w:space="0" w:color="auto"/>
        <w:bottom w:val="none" w:sz="0" w:space="0" w:color="auto"/>
        <w:right w:val="none" w:sz="0" w:space="0" w:color="auto"/>
      </w:divBdr>
    </w:div>
    <w:div w:id="207068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632</Words>
  <Characters>3607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31</cp:revision>
  <cp:lastPrinted>2022-12-22T13:08:00Z</cp:lastPrinted>
  <dcterms:created xsi:type="dcterms:W3CDTF">2022-11-02T13:15:00Z</dcterms:created>
  <dcterms:modified xsi:type="dcterms:W3CDTF">2023-01-02T11:51:00Z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