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8E1" w:rsidRPr="00E958E1" w:rsidRDefault="00E958E1" w:rsidP="00E958E1">
      <w:pPr>
        <w:bidi w:val="0"/>
        <w:spacing w:after="0" w:line="240" w:lineRule="auto"/>
        <w:divId w:val="1158182294"/>
        <w:rPr>
          <w:rFonts w:ascii="Arial" w:eastAsia="Times New Roman" w:hAnsi="Arial" w:cs="Arial"/>
          <w:color w:val="000000"/>
          <w:kern w:val="0"/>
          <w:sz w:val="19"/>
          <w:szCs w:val="19"/>
          <w14:ligatures w14:val="none"/>
        </w:rPr>
      </w:pP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14:ligatures w14:val="none"/>
        </w:rPr>
      </w:pPr>
      <w:r w:rsidRPr="00E958E1">
        <w:rPr>
          <w:rFonts w:ascii="Arial" w:eastAsia="Times New Roman" w:hAnsi="Arial" w:cs="Arial"/>
          <w:b/>
          <w:bCs/>
          <w:color w:val="000000"/>
          <w:kern w:val="0"/>
          <w:sz w:val="36"/>
          <w:szCs w:val="36"/>
          <w:rtl/>
          <w14:ligatures w14:val="none"/>
        </w:rPr>
        <w:t>مقدمة اذاعة مدرسية عن اليوم الخليجي للموهبة والإبداع</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 xml:space="preserve">بسم الله الرحمن الرحيم والحمد لله رب العالمين والصلاة والسلام على سيدنا محمد وعلى </w:t>
      </w:r>
      <w:proofErr w:type="spellStart"/>
      <w:r w:rsidRPr="00E958E1">
        <w:rPr>
          <w:rFonts w:ascii="Arial" w:hAnsi="Arial" w:cs="Arial"/>
          <w:color w:val="000000"/>
          <w:kern w:val="0"/>
          <w:sz w:val="19"/>
          <w:szCs w:val="19"/>
          <w:rtl/>
          <w14:ligatures w14:val="none"/>
        </w:rPr>
        <w:t>آله</w:t>
      </w:r>
      <w:proofErr w:type="spellEnd"/>
      <w:r w:rsidRPr="00E958E1">
        <w:rPr>
          <w:rFonts w:ascii="Arial" w:hAnsi="Arial" w:cs="Arial"/>
          <w:color w:val="000000"/>
          <w:kern w:val="0"/>
          <w:sz w:val="19"/>
          <w:szCs w:val="19"/>
          <w:rtl/>
          <w14:ligatures w14:val="none"/>
        </w:rPr>
        <w:t xml:space="preserve"> وصحبه </w:t>
      </w:r>
      <w:proofErr w:type="spellStart"/>
      <w:r w:rsidRPr="00E958E1">
        <w:rPr>
          <w:rFonts w:ascii="Arial" w:hAnsi="Arial" w:cs="Arial"/>
          <w:color w:val="000000"/>
          <w:kern w:val="0"/>
          <w:sz w:val="19"/>
          <w:szCs w:val="19"/>
          <w:rtl/>
          <w14:ligatures w14:val="none"/>
        </w:rPr>
        <w:t>أجميعن</w:t>
      </w:r>
      <w:proofErr w:type="spellEnd"/>
      <w:r w:rsidRPr="00E958E1">
        <w:rPr>
          <w:rFonts w:ascii="Arial" w:hAnsi="Arial" w:cs="Arial"/>
          <w:color w:val="000000"/>
          <w:kern w:val="0"/>
          <w:sz w:val="19"/>
          <w:szCs w:val="19"/>
          <w:rtl/>
          <w14:ligatures w14:val="none"/>
        </w:rPr>
        <w:t>، المدير الموقر والأساتذة الفاضل والطلاب الأعزاء السلام عليكم ورحمة الله وبركاته، نلتقي في هذا اليوم المبارك في دقائق قصيرة لنستمع إلى بعض الكلمات المهمة عن موضوع يعتبر من المواضيع المهمة في منطقتنا وفي الخليج العربي، وهو اليوم الخليجي للموهبة والإبداع، والذي يوافق تاريخ 3 من شهر مارس من كل عام ميلادي، وتستمر فعاليات هذا اليوم لمدة أسبوع كامل، وقبل أن نبدأ كلمتنا نتوجه بالشكر الوفير للمدير والأساتذة الأفاضل، ويشرفنا استماعهم لهذه الكلمات البسيطة، ونشكر لهم ثقتهم التي منحوها لنا، ونرجو أن نكون عند حسن ظنِّ الجميع إن شاء الله.</w:t>
      </w: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rtl/>
          <w14:ligatures w14:val="none"/>
        </w:rPr>
      </w:pPr>
      <w:r w:rsidRPr="00E958E1">
        <w:rPr>
          <w:rFonts w:ascii="Arial" w:eastAsia="Times New Roman" w:hAnsi="Arial" w:cs="Arial"/>
          <w:b/>
          <w:bCs/>
          <w:color w:val="000000"/>
          <w:kern w:val="0"/>
          <w:sz w:val="36"/>
          <w:szCs w:val="36"/>
          <w:rtl/>
          <w14:ligatures w14:val="none"/>
        </w:rPr>
        <w:t>اذاعة مدرسية عن اليوم الخليجي للموهبة والإبداع</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 xml:space="preserve">يتم عادةً تكليف الطلاب والطالبات </w:t>
      </w:r>
      <w:proofErr w:type="spellStart"/>
      <w:r w:rsidRPr="00E958E1">
        <w:rPr>
          <w:rFonts w:ascii="Arial" w:hAnsi="Arial" w:cs="Arial"/>
          <w:color w:val="000000"/>
          <w:kern w:val="0"/>
          <w:sz w:val="19"/>
          <w:szCs w:val="19"/>
          <w:rtl/>
          <w14:ligatures w14:val="none"/>
        </w:rPr>
        <w:t>بإعدادة</w:t>
      </w:r>
      <w:proofErr w:type="spellEnd"/>
      <w:r w:rsidRPr="00E958E1">
        <w:rPr>
          <w:rFonts w:ascii="Arial" w:hAnsi="Arial" w:cs="Arial"/>
          <w:color w:val="000000"/>
          <w:kern w:val="0"/>
          <w:sz w:val="19"/>
          <w:szCs w:val="19"/>
          <w:rtl/>
          <w14:ligatures w14:val="none"/>
        </w:rPr>
        <w:t xml:space="preserve"> إذاعة مدرسية عن موضوع معين من أجل إلقائها في الاجتماعات المدرسية الصباحية على وجه الخصوص، إذ يرغب بعض المدرسين أحيانًا بتسليط الضوء على موضوع من المواضيع ولفت انتباه الطلاب إليه بهذه الطريقة والتي تعدُّ من أفضل الطرق من أجل ذلك، لأنه يتم إلقاؤها على مسامع الطلاب بحضور المدرسين ويشارك فيها العديد من الطلاب في كثير من الأحيان، ويتم تقديم المعلومات التي تدور حول الموضوع من خلال فقرات متنوعة تجذب الطلاب وتقدم لهم المعلومات بطريقة شيقة بشكل واضح وبسيط، وفيما يأتي سوف يتم إدراج أهم الفقرات التي يمكن إلقاؤها في إذاعة مدرسية عن اليوم الخليجي للموهبة والإبداع بشكل مفصل:</w:t>
      </w: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rtl/>
          <w14:ligatures w14:val="none"/>
        </w:rPr>
      </w:pPr>
      <w:r w:rsidRPr="00E958E1">
        <w:rPr>
          <w:rFonts w:ascii="Arial" w:eastAsia="Times New Roman" w:hAnsi="Arial" w:cs="Arial"/>
          <w:b/>
          <w:bCs/>
          <w:color w:val="000000"/>
          <w:kern w:val="0"/>
          <w:sz w:val="36"/>
          <w:szCs w:val="36"/>
          <w:rtl/>
          <w14:ligatures w14:val="none"/>
        </w:rPr>
        <w:t>كلمة الصباح عن اليوم الخليجي للموهبة والإبداع للإذاعة المدرسية</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إنَّ الموهبة والإبداع أساس بناء الإنسان وبناء المجتمع كله، ولذلك تحرص كثير من الدول على الاهتمام بمواهب أبنائها من الشباب، وقد حرصت دول الخليج العربي على تخصيص أسبوع كامل من أجل تسليط الضوء على الطلاب الموهوبين والذي يهتمون بمجالات المواهب المختلفة من العاملين في الحقول التربوية، وذلك من أجل إظهار إمكانياتهم وإبداعاتهم المختلفة، ومن أجل بث الوعي في المجتمعات المحلية في مختلف الدول تجاه دور المؤسسات التربوية التي تحتضن أولئك الطلاب الموهوبين وتنمي مواهبهم وترعاها وتهتم بها، وليس هنالك أفضل من هذا الأسبوع لتفعيل دور المجتمع أيضًا ومشاركته في رعاية الموهوبين من أبنائه المبدعين.</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واليوم الخليجي للموهبة والإبداع يأخذ أهميته أيها الزملاء من أهمية الموهبة والإبداع في بناء الدولة والمجتمع، حيث يعمل على استثمار تلك المهارات والقدرات في مختلف المجالات، وتوجيهها حتى تصب في المكان الصحيح، إضافة إلى تطوير هذه المواهب حتى تصل إلى أعلى وأسمى الأهداف، وتكون فاعلة في المجتمع في المكان المناسب والمخصص لها، كما أن هذه المناسبة والفعاليات التي تجري خلالها تهدف إلى اكتشاف المواهب وتفجيرها في الطلاب، ومساعدتهم في العثور على المهن ومجال الأعمال المناسبة لمواهبهم، ولذلك تم منح هذه المناسبة أهمية كبيرة، فهي تشجع على العلم والعمل، وتسعى لبناء الفرد الذي هو أساس بناء الدولة الخليجية الحديثة.</w:t>
      </w: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rtl/>
          <w14:ligatures w14:val="none"/>
        </w:rPr>
      </w:pPr>
      <w:r w:rsidRPr="00E958E1">
        <w:rPr>
          <w:rFonts w:ascii="Arial" w:eastAsia="Times New Roman" w:hAnsi="Arial" w:cs="Arial"/>
          <w:b/>
          <w:bCs/>
          <w:color w:val="000000"/>
          <w:kern w:val="0"/>
          <w:sz w:val="36"/>
          <w:szCs w:val="36"/>
          <w:rtl/>
          <w14:ligatures w14:val="none"/>
        </w:rPr>
        <w:t>فقرة القرآن الكريم عن اليوم الخليجي للموهبة والإبداع</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 xml:space="preserve">لقد شجَّع الله تعالى في القرآن الكريم على طلب العلم والتعلم في كثير من الآيات وأشاد بالعلماء، والعلم هو طريق الإبداع الذي من شأنه أن يصقل الموهبة ويطورها، وسوف نستمع إلى بعض الآيات من </w:t>
      </w:r>
      <w:proofErr w:type="spellStart"/>
      <w:r w:rsidRPr="00E958E1">
        <w:rPr>
          <w:rFonts w:ascii="Arial" w:hAnsi="Arial" w:cs="Arial"/>
          <w:color w:val="000000"/>
          <w:kern w:val="0"/>
          <w:sz w:val="19"/>
          <w:szCs w:val="19"/>
          <w:rtl/>
          <w14:ligatures w14:val="none"/>
        </w:rPr>
        <w:t>االقرآن</w:t>
      </w:r>
      <w:proofErr w:type="spellEnd"/>
      <w:r w:rsidRPr="00E958E1">
        <w:rPr>
          <w:rFonts w:ascii="Arial" w:hAnsi="Arial" w:cs="Arial"/>
          <w:color w:val="000000"/>
          <w:kern w:val="0"/>
          <w:sz w:val="19"/>
          <w:szCs w:val="19"/>
          <w:rtl/>
          <w14:ligatures w14:val="none"/>
        </w:rPr>
        <w:t xml:space="preserve"> الكريم التي تحيي حب العلم والتعلم في النفوس:</w:t>
      </w:r>
    </w:p>
    <w:p w:rsidR="00E958E1" w:rsidRPr="00E958E1" w:rsidRDefault="00E958E1" w:rsidP="00E958E1">
      <w:pPr>
        <w:numPr>
          <w:ilvl w:val="0"/>
          <w:numId w:val="1"/>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قال تعالى في سورة الزمر: "أَمَّنْ هُوَ قَانِتٌ آنَاءَ اللَّيْلِ سَاجِدًا وَقَائِمًا يَحْذَرُ الْآخِرَةَ وَيَرْجُو رَحْمَةَ رَبِّهِ ۗ قُلْ هَلْ يَسْتَوِي الَّذِينَ يَعْلَمُونَ وَالَّذِينَ لَا يَعْلَمُونَ ۗ إِنَّمَا يَتَذَكَّرُ أُولُو الْأَلْبَابِ".</w:t>
      </w:r>
    </w:p>
    <w:p w:rsidR="00E958E1" w:rsidRPr="00E958E1" w:rsidRDefault="00E958E1" w:rsidP="00E958E1">
      <w:pPr>
        <w:numPr>
          <w:ilvl w:val="0"/>
          <w:numId w:val="1"/>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قال تعالى في سورة العلق مشيرًا على أهمية التعلم والقراءة: "اقْرَأْ بِاسْمِ رَبِّكَ الَّذِي خَلَقَ * خَلَقَ الْإِنسَانَ مِنْ عَلَقٍ * اقْرَأْ وَرَبُّكَ الْأَكْرَمُ * الَّذِي عَلَّمَ بِالْقَلَمِ * عَلَّمَ الْإِنسَانَ مَا لَمْ يَعْلَمْ".</w:t>
      </w:r>
    </w:p>
    <w:p w:rsidR="00E958E1" w:rsidRPr="00E958E1" w:rsidRDefault="00E958E1" w:rsidP="00E958E1">
      <w:pPr>
        <w:numPr>
          <w:ilvl w:val="0"/>
          <w:numId w:val="1"/>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قال تعالى أيضًا في سورة النحل: "وَمَا أَرْسَلْنَا مِن قَبْلِكَ إِلَّا رِجَالًا نُّوحِي إِلَيْهِمْ ۚ فَاسْأَلُوا أَهْلَ الذِّكْرِ إِن كُنتُمْ لَا تَعْلَمُونَ * بِالْبَيِّنَاتِ وَالزُّبُرِ ۗ وَأَنزَلْنَا إِلَيْكَ الذِّكْرَ لِتُبَيِّنَ لِلنَّاسِ مَا نُزِّلَ إِلَيْهِمْ وَلَعَلَّهُمْ يَتَفَكَّرُونَ".</w:t>
      </w: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rtl/>
          <w14:ligatures w14:val="none"/>
        </w:rPr>
      </w:pPr>
      <w:r w:rsidRPr="00E958E1">
        <w:rPr>
          <w:rFonts w:ascii="Arial" w:eastAsia="Times New Roman" w:hAnsi="Arial" w:cs="Arial"/>
          <w:b/>
          <w:bCs/>
          <w:color w:val="000000"/>
          <w:kern w:val="0"/>
          <w:sz w:val="36"/>
          <w:szCs w:val="36"/>
          <w:rtl/>
          <w14:ligatures w14:val="none"/>
        </w:rPr>
        <w:t>فقرة الحديث الشريف عن اليوم الخليجي للموهبة والإبداع</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 xml:space="preserve">لقد وردت العديد من الأحاديث النبوية الشريفة والتي تشير إلى فضل العلم والتعلم، ومن دون شك تحتاج الموهبة والإبداع إلى علم وتعلم، والعديد من تلك الأحاديث تحثُّ المسلمين على طلب العلم وبالتالي على الإبداع في مختلف المجالات، وسوف نستمع إلى بعض الأحاديث النبوية في هذه الدقائق </w:t>
      </w:r>
      <w:proofErr w:type="spellStart"/>
      <w:r w:rsidRPr="00E958E1">
        <w:rPr>
          <w:rFonts w:ascii="Arial" w:hAnsi="Arial" w:cs="Arial"/>
          <w:color w:val="000000"/>
          <w:kern w:val="0"/>
          <w:sz w:val="19"/>
          <w:szCs w:val="19"/>
          <w:rtl/>
          <w14:ligatures w14:val="none"/>
        </w:rPr>
        <w:t>القضيرة</w:t>
      </w:r>
      <w:proofErr w:type="spellEnd"/>
      <w:r w:rsidRPr="00E958E1">
        <w:rPr>
          <w:rFonts w:ascii="Arial" w:hAnsi="Arial" w:cs="Arial"/>
          <w:color w:val="000000"/>
          <w:kern w:val="0"/>
          <w:sz w:val="19"/>
          <w:szCs w:val="19"/>
          <w:rtl/>
          <w14:ligatures w14:val="none"/>
        </w:rPr>
        <w:t>:</w:t>
      </w:r>
    </w:p>
    <w:p w:rsidR="00E958E1" w:rsidRPr="00E958E1" w:rsidRDefault="00E958E1" w:rsidP="00E958E1">
      <w:pPr>
        <w:numPr>
          <w:ilvl w:val="0"/>
          <w:numId w:val="2"/>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عن أبي الدرداء رضي الله عنه أن رسول الله صلى الله عليه وسلم قال: "من سلك طريقًا يطلبُ فيه علمًا ،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p>
    <w:p w:rsidR="00E958E1" w:rsidRPr="00E958E1" w:rsidRDefault="00E958E1" w:rsidP="00E958E1">
      <w:pPr>
        <w:numPr>
          <w:ilvl w:val="0"/>
          <w:numId w:val="2"/>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 xml:space="preserve">عن أبي </w:t>
      </w:r>
      <w:proofErr w:type="spellStart"/>
      <w:r w:rsidRPr="00E958E1">
        <w:rPr>
          <w:rFonts w:ascii="Arial" w:eastAsia="Times New Roman" w:hAnsi="Arial" w:cs="Arial"/>
          <w:color w:val="000000"/>
          <w:kern w:val="0"/>
          <w:sz w:val="19"/>
          <w:szCs w:val="19"/>
          <w:rtl/>
          <w14:ligatures w14:val="none"/>
        </w:rPr>
        <w:t>أمامة</w:t>
      </w:r>
      <w:proofErr w:type="spellEnd"/>
      <w:r w:rsidRPr="00E958E1">
        <w:rPr>
          <w:rFonts w:ascii="Arial" w:eastAsia="Times New Roman" w:hAnsi="Arial" w:cs="Arial"/>
          <w:color w:val="000000"/>
          <w:kern w:val="0"/>
          <w:sz w:val="19"/>
          <w:szCs w:val="19"/>
          <w:rtl/>
          <w14:ligatures w14:val="none"/>
        </w:rPr>
        <w:t xml:space="preserve"> الباهلي رضي الله عنه قال: "ذُكِرَ لرَسولِ اللهِ صلَّى اللهُ علَيه وسلَّم رجُلانِ؛ أحدهما عابدٌ، والآخَرُ عالِمٌ، فقال رسولُ اللهِ صلَّى اللهُ علَيه وسلَّم: فضلُ العالمِ على العابدِ كفضلي على أدناكم ثمَّ قالَ رسولُ اللَّهِ صلَّى اللَّهُ عليْهِ وسلَّمَ إنَّ اللَّهَ وملائِكتَهُ وأَهلَ السَّماواتِ والأرضِ حتَّى النَّملةَ في جُحرِها وحتَّى الحوتَ ليصلُّونَ على معلِّمِ النَّاسِ الخيرَ".</w:t>
      </w: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rtl/>
          <w14:ligatures w14:val="none"/>
        </w:rPr>
      </w:pPr>
      <w:r w:rsidRPr="00E958E1">
        <w:rPr>
          <w:rFonts w:ascii="Arial" w:eastAsia="Times New Roman" w:hAnsi="Arial" w:cs="Arial"/>
          <w:b/>
          <w:bCs/>
          <w:color w:val="000000"/>
          <w:kern w:val="0"/>
          <w:sz w:val="36"/>
          <w:szCs w:val="36"/>
          <w:rtl/>
          <w14:ligatures w14:val="none"/>
        </w:rPr>
        <w:t>فقرة شعر عن اليوم الخليجي للموهبة والإبداع للإذاعة المدرسية</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تغنى الكثيرون من الشعراء بالموهبة والإبداع وأثرها في حياة الإنسان والمجتمع، وقد كتبوا الكثير عن هذه الأمور أيضًا، وسوف نستمع إلى بعض الأبيات والقصائد عن الموهبة والإبداع في هذه المناسبة:</w:t>
      </w:r>
    </w:p>
    <w:p w:rsidR="00E958E1" w:rsidRPr="00E958E1" w:rsidRDefault="00E958E1" w:rsidP="00E958E1">
      <w:pPr>
        <w:spacing w:beforeAutospacing="1" w:after="100" w:afterAutospacing="1" w:line="240" w:lineRule="auto"/>
        <w:ind w:right="96"/>
        <w:jc w:val="center"/>
        <w:divId w:val="1706171748"/>
        <w:rPr>
          <w:rFonts w:ascii="Arial" w:hAnsi="Arial" w:cs="Arial"/>
          <w:color w:val="000000"/>
          <w:kern w:val="0"/>
          <w:sz w:val="19"/>
          <w:szCs w:val="19"/>
          <w:rtl/>
          <w14:ligatures w14:val="none"/>
        </w:rPr>
      </w:pPr>
      <w:r w:rsidRPr="00E958E1">
        <w:rPr>
          <w:rFonts w:ascii="Arial" w:hAnsi="Arial" w:cs="Arial"/>
          <w:b/>
          <w:bCs/>
          <w:color w:val="000000"/>
          <w:kern w:val="0"/>
          <w:sz w:val="19"/>
          <w:szCs w:val="19"/>
          <w:rtl/>
          <w14:ligatures w14:val="none"/>
        </w:rPr>
        <w:t xml:space="preserve">طلبتُ من ريشتي أنْ ترسم </w:t>
      </w:r>
      <w:proofErr w:type="spellStart"/>
      <w:r w:rsidRPr="00E958E1">
        <w:rPr>
          <w:rFonts w:ascii="Arial" w:hAnsi="Arial" w:cs="Arial"/>
          <w:b/>
          <w:bCs/>
          <w:color w:val="000000"/>
          <w:kern w:val="0"/>
          <w:sz w:val="19"/>
          <w:szCs w:val="19"/>
          <w:rtl/>
          <w14:ligatures w14:val="none"/>
        </w:rPr>
        <w:t>القمرا</w:t>
      </w:r>
      <w:proofErr w:type="spellEnd"/>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فأبدعتْ وقضتْ من حاجتي وَطَرا</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طمعتُ فيها، فقلت: النَّجمُ يُعجبني</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فصوَّرتْ ريشتي من حُسْنِه صُوَرا</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وزادَ من طمعي فيها تَأَلُّقُه</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فَرُحْتُ أطلبُ بالإسهابِ ما اختُصِرا</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يا ريشتي، أنتِ في الإبداعِ رائدةٌ</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كبَّرْتِ من لَمحَاتِ الفَنِّ ما صَغُرا</w:t>
      </w:r>
      <w:r w:rsidRPr="00E958E1">
        <w:rPr>
          <w:rFonts w:ascii="Arial" w:hAnsi="Arial" w:cs="Arial"/>
          <w:b/>
          <w:bCs/>
          <w:color w:val="000000"/>
          <w:kern w:val="0"/>
          <w:sz w:val="19"/>
          <w:szCs w:val="19"/>
          <w:rtl/>
          <w14:ligatures w14:val="none"/>
        </w:rPr>
        <w:br/>
        <w:t>وقيل أيضًا:</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تسير في موكب الإشراق موهبتي</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وفكرتي أُشعلت من نور إبداعي</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أرى الأماني التي أملتها كبرت</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وسخر الله لي من أمتي راعي</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فتحت جفني في شوق وفي ألق ٍ</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أسير في بهجة والحب إيقاعي</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كل الدروب التي أسعى لها فُتحت</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قد شعشع النور في الأعلى وفي القاع</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ركبت صهوة عزم المجد منطلقا</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أقول للغرب يكفي اليوم إخضاعي</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ما عدت أدفن أفكاري وأكتمها</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ولم أعد أشتكي من سوء أوضاعي</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ما عدت أندب حظي سرت مبتهجا</w:t>
      </w:r>
      <w:r w:rsidRPr="00E958E1">
        <w:rPr>
          <w:rFonts w:ascii="Arial" w:hAnsi="Arial" w:cs="Arial"/>
          <w:color w:val="000000"/>
          <w:kern w:val="0"/>
          <w:sz w:val="19"/>
          <w:szCs w:val="19"/>
          <w:rtl/>
          <w14:ligatures w14:val="none"/>
        </w:rPr>
        <w:br/>
      </w:r>
      <w:r w:rsidRPr="00E958E1">
        <w:rPr>
          <w:rFonts w:ascii="Arial" w:hAnsi="Arial" w:cs="Arial"/>
          <w:b/>
          <w:bCs/>
          <w:color w:val="000000"/>
          <w:kern w:val="0"/>
          <w:sz w:val="19"/>
          <w:szCs w:val="19"/>
          <w:rtl/>
          <w14:ligatures w14:val="none"/>
        </w:rPr>
        <w:t>أسعى لتحقيق أحلامي وأطماعي</w:t>
      </w: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rtl/>
          <w14:ligatures w14:val="none"/>
        </w:rPr>
      </w:pPr>
      <w:r w:rsidRPr="00E958E1">
        <w:rPr>
          <w:rFonts w:ascii="Arial" w:eastAsia="Times New Roman" w:hAnsi="Arial" w:cs="Arial"/>
          <w:b/>
          <w:bCs/>
          <w:color w:val="000000"/>
          <w:kern w:val="0"/>
          <w:sz w:val="36"/>
          <w:szCs w:val="36"/>
          <w:rtl/>
          <w14:ligatures w14:val="none"/>
        </w:rPr>
        <w:t>هل تعلم عن اليوم الخليجي للموهبة والإبداع للإذاعة المدرسية</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يميل كثير من الزملاء إلى التعرف على بعض المعلومات عن هذه المناسبة المجيدة وما يتعلق بها من خلال فقرة هل تعلم المشوقة والمسلية، وسوف نستمع إلى بعض المعلومات عن يوم الموهبة والإبداع في الخليج العربي في فقرة هل تعلم يلقيها علينا الزميل فلان:</w:t>
      </w:r>
    </w:p>
    <w:p w:rsidR="00E958E1" w:rsidRPr="00E958E1" w:rsidRDefault="00E958E1" w:rsidP="00E958E1">
      <w:pPr>
        <w:numPr>
          <w:ilvl w:val="0"/>
          <w:numId w:val="3"/>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هل تعلم عزيزي الطالب أنَّ أسبوع الموهبة والإبداع الخليجي من تنظيم مكتب التربية العربي لدول مجلس التعاون الخليجي.</w:t>
      </w:r>
    </w:p>
    <w:p w:rsidR="00E958E1" w:rsidRPr="00E958E1" w:rsidRDefault="00E958E1" w:rsidP="00E958E1">
      <w:pPr>
        <w:numPr>
          <w:ilvl w:val="0"/>
          <w:numId w:val="3"/>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هل تعلم أن فعاليات اليوم الخليجي للموهبة والإبداع تستمر لمدة أسبوع كامل.</w:t>
      </w:r>
    </w:p>
    <w:p w:rsidR="00E958E1" w:rsidRPr="00E958E1" w:rsidRDefault="00E958E1" w:rsidP="00E958E1">
      <w:pPr>
        <w:numPr>
          <w:ilvl w:val="0"/>
          <w:numId w:val="3"/>
        </w:numPr>
        <w:spacing w:before="100" w:beforeAutospacing="1" w:after="100" w:afterAutospacing="1" w:line="240" w:lineRule="auto"/>
        <w:divId w:val="975067300"/>
        <w:rPr>
          <w:rFonts w:ascii="Arial" w:eastAsia="Times New Roman" w:hAnsi="Arial" w:cs="Arial"/>
          <w:color w:val="000000"/>
          <w:kern w:val="0"/>
          <w:sz w:val="19"/>
          <w:szCs w:val="19"/>
          <w:rtl/>
          <w14:ligatures w14:val="none"/>
        </w:rPr>
      </w:pPr>
      <w:r w:rsidRPr="00E958E1">
        <w:rPr>
          <w:rFonts w:ascii="Arial" w:eastAsia="Times New Roman" w:hAnsi="Arial" w:cs="Arial"/>
          <w:color w:val="000000"/>
          <w:kern w:val="0"/>
          <w:sz w:val="19"/>
          <w:szCs w:val="19"/>
          <w:rtl/>
          <w14:ligatures w14:val="none"/>
        </w:rPr>
        <w:t>هل تعلم صديقي أنَّ أول مرة بدأ الاحتفاء باليوم الخليجي للموهبة والإبداع في عام 2015م خلال الدورة الثالثة والعشرين من المؤتمر لمكتب التربية العربي لدول الخليج في عام 2014م.</w:t>
      </w:r>
    </w:p>
    <w:p w:rsidR="00E958E1" w:rsidRPr="00E958E1" w:rsidRDefault="00E958E1" w:rsidP="00E958E1">
      <w:pPr>
        <w:spacing w:before="100" w:beforeAutospacing="1" w:after="100" w:afterAutospacing="1" w:line="240" w:lineRule="auto"/>
        <w:outlineLvl w:val="1"/>
        <w:divId w:val="975067300"/>
        <w:rPr>
          <w:rFonts w:ascii="Arial" w:eastAsia="Times New Roman" w:hAnsi="Arial" w:cs="Arial"/>
          <w:b/>
          <w:bCs/>
          <w:color w:val="000000"/>
          <w:kern w:val="0"/>
          <w:sz w:val="36"/>
          <w:szCs w:val="36"/>
          <w:rtl/>
          <w14:ligatures w14:val="none"/>
        </w:rPr>
      </w:pPr>
      <w:r w:rsidRPr="00E958E1">
        <w:rPr>
          <w:rFonts w:ascii="Arial" w:eastAsia="Times New Roman" w:hAnsi="Arial" w:cs="Arial"/>
          <w:b/>
          <w:bCs/>
          <w:color w:val="000000"/>
          <w:kern w:val="0"/>
          <w:sz w:val="36"/>
          <w:szCs w:val="36"/>
          <w:rtl/>
          <w14:ligatures w14:val="none"/>
        </w:rPr>
        <w:t>خاتمة إذاعة مدرسية عن اليوم الخليجي للموهبة والإبداع</w:t>
      </w:r>
    </w:p>
    <w:p w:rsidR="00E958E1" w:rsidRPr="00E958E1" w:rsidRDefault="00E958E1" w:rsidP="00E958E1">
      <w:pPr>
        <w:spacing w:before="100" w:beforeAutospacing="1" w:after="100" w:afterAutospacing="1" w:line="240" w:lineRule="auto"/>
        <w:divId w:val="975067300"/>
        <w:rPr>
          <w:rFonts w:ascii="Arial" w:hAnsi="Arial" w:cs="Arial"/>
          <w:color w:val="000000"/>
          <w:kern w:val="0"/>
          <w:sz w:val="19"/>
          <w:szCs w:val="19"/>
          <w:rtl/>
          <w14:ligatures w14:val="none"/>
        </w:rPr>
      </w:pPr>
      <w:r w:rsidRPr="00E958E1">
        <w:rPr>
          <w:rFonts w:ascii="Arial" w:hAnsi="Arial" w:cs="Arial"/>
          <w:color w:val="000000"/>
          <w:kern w:val="0"/>
          <w:sz w:val="19"/>
          <w:szCs w:val="19"/>
          <w:rtl/>
          <w14:ligatures w14:val="none"/>
        </w:rPr>
        <w:t>عرفنا في نهاية هذه الدقائق القليلة، ومن خلال بعض الفقرات المتنوعة أهم المعلومات التي تدور حول الأسبوع الخليجي للموهبة والإبداع، والذي يعتبر من المناسبات التي تنطوي على أهمية كبيرة في خليجنا الحبيب، وكم يسعدني أيها الأحبة أنكم استمتعتم بهذه الكلمات الثمينة والجميلة، وأرجو أن أكون قد وفِّقتُ أنا وزملائي في إعداد وتقديم هذه الإذاعة، ولا يسعني في هذه اللحظات إلا أن أتقدم بشكر كبير لكم جميعًا على حسن إصغائكم، فإنَّ كنا قد أخطأنا فما ذلك إلا من أنفسنا، وإن كان التوفيق حليفنا فذلك بفضل من الله تعالى علينا، وفي الختام أسأل الله تعالى أن يتقبل منا ومنكم ويقبلنا وأن يجعلنا من الناجحين المفلحين، وأن يجمعنا في لقاءات أخرى، وأكرر شكري لكم والسلام عليكم ورحمة الله وبركاته.</w:t>
      </w:r>
    </w:p>
    <w:p w:rsidR="00E958E1" w:rsidRDefault="00E958E1"/>
    <w:sectPr w:rsidR="00E958E1" w:rsidSect="00E958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D75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251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230694">
    <w:abstractNumId w:val="2"/>
  </w:num>
  <w:num w:numId="2" w16cid:durableId="1201086821">
    <w:abstractNumId w:val="1"/>
  </w:num>
  <w:num w:numId="3" w16cid:durableId="134304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E1"/>
    <w:rsid w:val="003D1C08"/>
    <w:rsid w:val="00E95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AD82D1-C4D2-DC4E-8D06-DBC80141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E958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E958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E958E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E958E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E958E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E958E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958E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958E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958E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958E1"/>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E958E1"/>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E958E1"/>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E958E1"/>
    <w:rPr>
      <w:rFonts w:eastAsiaTheme="majorEastAsia" w:cstheme="majorBidi"/>
      <w:i/>
      <w:iCs/>
      <w:color w:val="0F4761" w:themeColor="accent1" w:themeShade="BF"/>
    </w:rPr>
  </w:style>
  <w:style w:type="character" w:customStyle="1" w:styleId="5Char">
    <w:name w:val="عنوان 5 Char"/>
    <w:basedOn w:val="a0"/>
    <w:link w:val="5"/>
    <w:uiPriority w:val="9"/>
    <w:semiHidden/>
    <w:rsid w:val="00E958E1"/>
    <w:rPr>
      <w:rFonts w:eastAsiaTheme="majorEastAsia" w:cstheme="majorBidi"/>
      <w:color w:val="0F4761" w:themeColor="accent1" w:themeShade="BF"/>
    </w:rPr>
  </w:style>
  <w:style w:type="character" w:customStyle="1" w:styleId="6Char">
    <w:name w:val="عنوان 6 Char"/>
    <w:basedOn w:val="a0"/>
    <w:link w:val="6"/>
    <w:uiPriority w:val="9"/>
    <w:semiHidden/>
    <w:rsid w:val="00E958E1"/>
    <w:rPr>
      <w:rFonts w:eastAsiaTheme="majorEastAsia" w:cstheme="majorBidi"/>
      <w:i/>
      <w:iCs/>
      <w:color w:val="595959" w:themeColor="text1" w:themeTint="A6"/>
    </w:rPr>
  </w:style>
  <w:style w:type="character" w:customStyle="1" w:styleId="7Char">
    <w:name w:val="عنوان 7 Char"/>
    <w:basedOn w:val="a0"/>
    <w:link w:val="7"/>
    <w:uiPriority w:val="9"/>
    <w:semiHidden/>
    <w:rsid w:val="00E958E1"/>
    <w:rPr>
      <w:rFonts w:eastAsiaTheme="majorEastAsia" w:cstheme="majorBidi"/>
      <w:color w:val="595959" w:themeColor="text1" w:themeTint="A6"/>
    </w:rPr>
  </w:style>
  <w:style w:type="character" w:customStyle="1" w:styleId="8Char">
    <w:name w:val="عنوان 8 Char"/>
    <w:basedOn w:val="a0"/>
    <w:link w:val="8"/>
    <w:uiPriority w:val="9"/>
    <w:semiHidden/>
    <w:rsid w:val="00E958E1"/>
    <w:rPr>
      <w:rFonts w:eastAsiaTheme="majorEastAsia" w:cstheme="majorBidi"/>
      <w:i/>
      <w:iCs/>
      <w:color w:val="272727" w:themeColor="text1" w:themeTint="D8"/>
    </w:rPr>
  </w:style>
  <w:style w:type="character" w:customStyle="1" w:styleId="9Char">
    <w:name w:val="عنوان 9 Char"/>
    <w:basedOn w:val="a0"/>
    <w:link w:val="9"/>
    <w:uiPriority w:val="9"/>
    <w:semiHidden/>
    <w:rsid w:val="00E958E1"/>
    <w:rPr>
      <w:rFonts w:eastAsiaTheme="majorEastAsia" w:cstheme="majorBidi"/>
      <w:color w:val="272727" w:themeColor="text1" w:themeTint="D8"/>
    </w:rPr>
  </w:style>
  <w:style w:type="paragraph" w:styleId="a3">
    <w:name w:val="Title"/>
    <w:basedOn w:val="a"/>
    <w:next w:val="a"/>
    <w:link w:val="Char"/>
    <w:uiPriority w:val="10"/>
    <w:qFormat/>
    <w:rsid w:val="00E958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E958E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958E1"/>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E958E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958E1"/>
    <w:pPr>
      <w:spacing w:before="160"/>
      <w:jc w:val="center"/>
    </w:pPr>
    <w:rPr>
      <w:i/>
      <w:iCs/>
      <w:color w:val="404040" w:themeColor="text1" w:themeTint="BF"/>
    </w:rPr>
  </w:style>
  <w:style w:type="character" w:customStyle="1" w:styleId="Char1">
    <w:name w:val="اقتباس Char"/>
    <w:basedOn w:val="a0"/>
    <w:link w:val="a5"/>
    <w:uiPriority w:val="29"/>
    <w:rsid w:val="00E958E1"/>
    <w:rPr>
      <w:i/>
      <w:iCs/>
      <w:color w:val="404040" w:themeColor="text1" w:themeTint="BF"/>
    </w:rPr>
  </w:style>
  <w:style w:type="paragraph" w:styleId="a6">
    <w:name w:val="List Paragraph"/>
    <w:basedOn w:val="a"/>
    <w:uiPriority w:val="34"/>
    <w:qFormat/>
    <w:rsid w:val="00E958E1"/>
    <w:pPr>
      <w:ind w:left="720"/>
      <w:contextualSpacing/>
    </w:pPr>
  </w:style>
  <w:style w:type="character" w:styleId="a7">
    <w:name w:val="Intense Emphasis"/>
    <w:basedOn w:val="a0"/>
    <w:uiPriority w:val="21"/>
    <w:qFormat/>
    <w:rsid w:val="00E958E1"/>
    <w:rPr>
      <w:i/>
      <w:iCs/>
      <w:color w:val="0F4761" w:themeColor="accent1" w:themeShade="BF"/>
    </w:rPr>
  </w:style>
  <w:style w:type="paragraph" w:styleId="a8">
    <w:name w:val="Intense Quote"/>
    <w:basedOn w:val="a"/>
    <w:next w:val="a"/>
    <w:link w:val="Char2"/>
    <w:uiPriority w:val="30"/>
    <w:qFormat/>
    <w:rsid w:val="00E958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E958E1"/>
    <w:rPr>
      <w:i/>
      <w:iCs/>
      <w:color w:val="0F4761" w:themeColor="accent1" w:themeShade="BF"/>
    </w:rPr>
  </w:style>
  <w:style w:type="character" w:styleId="a9">
    <w:name w:val="Intense Reference"/>
    <w:basedOn w:val="a0"/>
    <w:uiPriority w:val="32"/>
    <w:qFormat/>
    <w:rsid w:val="00E958E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2294">
      <w:marLeft w:val="0"/>
      <w:marRight w:val="0"/>
      <w:marTop w:val="0"/>
      <w:marBottom w:val="0"/>
      <w:divBdr>
        <w:top w:val="none" w:sz="0" w:space="0" w:color="auto"/>
        <w:left w:val="none" w:sz="0" w:space="0" w:color="auto"/>
        <w:bottom w:val="none" w:sz="0" w:space="0" w:color="auto"/>
        <w:right w:val="none" w:sz="0" w:space="0" w:color="auto"/>
      </w:divBdr>
      <w:divsChild>
        <w:div w:id="190148364">
          <w:marLeft w:val="0"/>
          <w:marRight w:val="0"/>
          <w:marTop w:val="240"/>
          <w:marBottom w:val="240"/>
          <w:divBdr>
            <w:top w:val="none" w:sz="0" w:space="0" w:color="auto"/>
            <w:left w:val="none" w:sz="0" w:space="0" w:color="auto"/>
            <w:bottom w:val="none" w:sz="0" w:space="0" w:color="auto"/>
            <w:right w:val="none" w:sz="0" w:space="0" w:color="auto"/>
          </w:divBdr>
          <w:divsChild>
            <w:div w:id="873350172">
              <w:marLeft w:val="0"/>
              <w:marRight w:val="0"/>
              <w:marTop w:val="0"/>
              <w:marBottom w:val="0"/>
              <w:divBdr>
                <w:top w:val="none" w:sz="0" w:space="0" w:color="auto"/>
                <w:left w:val="none" w:sz="0" w:space="0" w:color="auto"/>
                <w:bottom w:val="none" w:sz="0" w:space="0" w:color="auto"/>
                <w:right w:val="none" w:sz="0" w:space="0" w:color="auto"/>
              </w:divBdr>
              <w:divsChild>
                <w:div w:id="975067300">
                  <w:marLeft w:val="0"/>
                  <w:marRight w:val="0"/>
                  <w:marTop w:val="0"/>
                  <w:marBottom w:val="0"/>
                  <w:divBdr>
                    <w:top w:val="none" w:sz="0" w:space="0" w:color="auto"/>
                    <w:left w:val="none" w:sz="0" w:space="0" w:color="auto"/>
                    <w:bottom w:val="none" w:sz="0" w:space="0" w:color="auto"/>
                    <w:right w:val="none" w:sz="0" w:space="0" w:color="auto"/>
                  </w:divBdr>
                  <w:divsChild>
                    <w:div w:id="1706171748">
                      <w:blockQuote w:val="1"/>
                      <w:marLeft w:val="96"/>
                      <w:marRight w:val="0"/>
                      <w:marTop w:val="100"/>
                      <w:marBottom w:val="10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2024-03-05T14:47:00Z</dcterms:created>
  <dcterms:modified xsi:type="dcterms:W3CDTF">2024-03-05T14:47:00Z</dcterms:modified>
</cp:coreProperties>
</file>